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5FF309">
      <w:pPr>
        <w:spacing w:line="276" w:lineRule="auto"/>
        <w:jc w:val="center"/>
        <w:rPr>
          <w:rFonts w:ascii="宋体" w:hAnsi="宋体"/>
          <w:b/>
          <w:sz w:val="32"/>
          <w:szCs w:val="32"/>
        </w:rPr>
      </w:pPr>
      <w:r>
        <w:rPr>
          <w:rFonts w:hint="eastAsia" w:ascii="宋体" w:hAnsi="宋体"/>
          <w:b/>
          <w:sz w:val="32"/>
          <w:szCs w:val="32"/>
        </w:rPr>
        <w:t>再认证审核确认单</w:t>
      </w:r>
    </w:p>
    <w:p w14:paraId="6B177988">
      <w:pPr>
        <w:tabs>
          <w:tab w:val="right" w:pos="9497"/>
        </w:tabs>
        <w:spacing w:line="360" w:lineRule="auto"/>
        <w:rPr>
          <w:rFonts w:cs="宋体" w:asciiTheme="minorEastAsia" w:hAnsiTheme="minorEastAsia" w:eastAsiaTheme="minorEastAsia"/>
          <w:b/>
          <w:bCs/>
          <w:kern w:val="0"/>
          <w:sz w:val="24"/>
          <w:u w:val="single"/>
        </w:rPr>
      </w:pPr>
      <w:r>
        <w:rPr>
          <w:rFonts w:hint="eastAsia" w:cs="宋体" w:asciiTheme="minorEastAsia" w:hAnsiTheme="minorEastAsia" w:eastAsiaTheme="minorEastAsia"/>
          <w:b/>
          <w:bCs/>
          <w:kern w:val="0"/>
          <w:sz w:val="24"/>
        </w:rPr>
        <w:t>甲方：</w:t>
      </w:r>
      <w:r>
        <w:rPr>
          <w:rFonts w:cs="宋体" w:asciiTheme="minorEastAsia" w:hAnsiTheme="minorEastAsia" w:eastAsiaTheme="minorEastAsia"/>
          <w:b/>
          <w:bCs/>
          <w:kern w:val="0"/>
          <w:sz w:val="24"/>
          <w:u w:val="single"/>
        </w:rPr>
        <w:t xml:space="preserve">                                           </w:t>
      </w:r>
    </w:p>
    <w:p w14:paraId="23507B11">
      <w:pPr>
        <w:tabs>
          <w:tab w:val="right" w:pos="9497"/>
        </w:tabs>
        <w:spacing w:line="360" w:lineRule="auto"/>
        <w:rPr>
          <w:rFonts w:cs="宋体" w:asciiTheme="minorEastAsia" w:hAnsiTheme="minorEastAsia" w:eastAsiaTheme="minorEastAsia"/>
          <w:b/>
          <w:bCs/>
          <w:kern w:val="0"/>
          <w:sz w:val="24"/>
          <w:u w:val="single"/>
        </w:rPr>
      </w:pPr>
      <w:r>
        <w:rPr>
          <w:rFonts w:hint="eastAsia" w:cs="宋体" w:asciiTheme="minorEastAsia" w:hAnsiTheme="minorEastAsia" w:eastAsiaTheme="minorEastAsia"/>
          <w:b/>
          <w:bCs/>
          <w:kern w:val="0"/>
          <w:sz w:val="24"/>
        </w:rPr>
        <w:t>乙方：</w:t>
      </w:r>
      <w:r>
        <w:rPr>
          <w:rFonts w:cs="宋体" w:asciiTheme="minorEastAsia" w:hAnsiTheme="minorEastAsia" w:eastAsiaTheme="minorEastAsia"/>
          <w:b/>
          <w:bCs/>
          <w:kern w:val="0"/>
          <w:sz w:val="24"/>
          <w:u w:val="single"/>
        </w:rPr>
        <w:t xml:space="preserve">                                           </w:t>
      </w:r>
    </w:p>
    <w:p w14:paraId="41047E61">
      <w:pPr>
        <w:adjustRightInd w:val="0"/>
        <w:snapToGrid w:val="0"/>
        <w:spacing w:line="360" w:lineRule="auto"/>
        <w:ind w:firstLine="482" w:firstLineChars="200"/>
        <w:rPr>
          <w:b/>
          <w:bCs/>
          <w:sz w:val="24"/>
        </w:rPr>
      </w:pPr>
      <w:r>
        <w:rPr>
          <w:rFonts w:hint="eastAsia"/>
          <w:b/>
          <w:bCs/>
          <w:sz w:val="24"/>
        </w:rPr>
        <w:t>甲乙双方经协商，就甲方委托乙方对其管理体系认证事宜，签订本确认单。</w:t>
      </w:r>
    </w:p>
    <w:p w14:paraId="2B77BF62">
      <w:pPr>
        <w:adjustRightInd w:val="0"/>
        <w:snapToGrid w:val="0"/>
        <w:spacing w:line="360" w:lineRule="auto"/>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一、认证依据标准</w:t>
      </w:r>
      <w:r>
        <w:rPr>
          <w:rFonts w:asciiTheme="minorEastAsia" w:hAnsiTheme="minorEastAsia" w:eastAsiaTheme="minorEastAsia"/>
          <w:b/>
          <w:bCs/>
          <w:color w:val="000000"/>
          <w:sz w:val="24"/>
        </w:rPr>
        <w:t>(</w:t>
      </w:r>
      <w:r>
        <w:rPr>
          <w:rFonts w:hint="eastAsia" w:asciiTheme="minorEastAsia" w:hAnsiTheme="minorEastAsia" w:eastAsiaTheme="minorEastAsia"/>
          <w:b/>
          <w:bCs/>
          <w:color w:val="000000"/>
          <w:sz w:val="24"/>
        </w:rPr>
        <w:t>请在方框内标注</w:t>
      </w:r>
      <w:r>
        <w:rPr>
          <w:rFonts w:asciiTheme="minorEastAsia" w:hAnsiTheme="minorEastAsia" w:eastAsiaTheme="minorEastAsia"/>
          <w:b/>
          <w:bCs/>
          <w:color w:val="000000"/>
          <w:sz w:val="24"/>
        </w:rPr>
        <w:t>)</w:t>
      </w:r>
      <w:r>
        <w:rPr>
          <w:rFonts w:hint="eastAsia" w:asciiTheme="minorEastAsia" w:hAnsiTheme="minorEastAsia" w:eastAsiaTheme="minorEastAsia"/>
          <w:b/>
          <w:bCs/>
          <w:color w:val="000000"/>
          <w:sz w:val="24"/>
        </w:rPr>
        <w:t>：</w:t>
      </w:r>
      <w:bookmarkStart w:id="0" w:name="_GoBack"/>
      <w:bookmarkEnd w:id="0"/>
    </w:p>
    <w:p w14:paraId="5076E08A">
      <w:pPr>
        <w:adjustRightInd w:val="0"/>
        <w:snapToGrid w:val="0"/>
        <w:spacing w:line="360" w:lineRule="auto"/>
        <w:ind w:firstLine="720" w:firstLineChars="300"/>
        <w:rPr>
          <w:rFonts w:ascii="宋体" w:hAnsi="宋体"/>
          <w:sz w:val="24"/>
        </w:rPr>
      </w:pPr>
      <w:r>
        <w:rPr>
          <w:rFonts w:hint="eastAsia" w:ascii="宋体" w:hAnsi="宋体"/>
          <w:sz w:val="24"/>
        </w:rPr>
        <w:t>□ 质量管理体系GB/T19001</w:t>
      </w:r>
      <w:r>
        <w:rPr>
          <w:rFonts w:ascii="宋体" w:hAnsi="宋体"/>
          <w:sz w:val="24"/>
        </w:rPr>
        <w:t xml:space="preserve">-2016/ISO9001:2015    </w:t>
      </w:r>
      <w:r>
        <w:rPr>
          <w:rFonts w:hint="eastAsia" w:ascii="宋体" w:hAnsi="宋体"/>
          <w:sz w:val="24"/>
        </w:rPr>
        <w:t>□初审 □再认证 □监审</w:t>
      </w:r>
    </w:p>
    <w:p w14:paraId="3B055590">
      <w:pPr>
        <w:adjustRightInd w:val="0"/>
        <w:snapToGrid w:val="0"/>
        <w:spacing w:line="360" w:lineRule="auto"/>
        <w:ind w:firstLine="720" w:firstLineChars="300"/>
        <w:rPr>
          <w:rFonts w:hint="eastAsia"/>
        </w:rPr>
      </w:pPr>
      <w:r>
        <w:rPr>
          <w:rFonts w:hint="eastAsia" w:ascii="宋体" w:hAnsi="宋体"/>
          <w:sz w:val="24"/>
        </w:rPr>
        <w:t xml:space="preserve">□            </w:t>
      </w:r>
      <w:r>
        <w:rPr>
          <w:rFonts w:hint="eastAsia" w:ascii="宋体" w:hAnsi="宋体"/>
          <w:spacing w:val="30"/>
          <w:sz w:val="24"/>
        </w:rPr>
        <w:t xml:space="preserve"> </w:t>
      </w:r>
      <w:r>
        <w:rPr>
          <w:rFonts w:hint="eastAsia" w:ascii="宋体" w:hAnsi="宋体"/>
          <w:sz w:val="24"/>
        </w:rPr>
        <w:t>GB/T50430-</w:t>
      </w:r>
      <w:r>
        <w:rPr>
          <w:rFonts w:ascii="宋体" w:hAnsi="宋体"/>
          <w:sz w:val="24"/>
        </w:rPr>
        <w:t>2017</w:t>
      </w:r>
      <w:r>
        <w:rPr>
          <w:rFonts w:hint="eastAsia" w:ascii="宋体" w:hAnsi="宋体"/>
          <w:sz w:val="24"/>
        </w:rPr>
        <w:t>(工程建设施工组织</w:t>
      </w:r>
      <w:r>
        <w:rPr>
          <w:rFonts w:hint="eastAsia"/>
        </w:rPr>
        <w:t>)</w:t>
      </w:r>
    </w:p>
    <w:p w14:paraId="484CFE6E">
      <w:pPr>
        <w:adjustRightInd w:val="0"/>
        <w:snapToGrid w:val="0"/>
        <w:spacing w:line="360" w:lineRule="auto"/>
        <w:ind w:firstLine="720" w:firstLineChars="300"/>
        <w:rPr>
          <w:rFonts w:ascii="宋体" w:hAnsi="宋体"/>
          <w:sz w:val="24"/>
        </w:rPr>
      </w:pPr>
      <w:r>
        <w:rPr>
          <w:rFonts w:hint="eastAsia" w:ascii="宋体" w:hAnsi="宋体"/>
          <w:sz w:val="24"/>
        </w:rPr>
        <w:t xml:space="preserve">□ </w:t>
      </w:r>
      <w:r>
        <w:rPr>
          <w:rFonts w:ascii="宋体" w:hAnsi="宋体" w:eastAsia="宋体" w:cs="宋体"/>
          <w:sz w:val="24"/>
          <w:szCs w:val="24"/>
        </w:rPr>
        <w:t>武器装备质量管理体系</w:t>
      </w:r>
      <w:r>
        <w:rPr>
          <w:rFonts w:hint="eastAsia" w:ascii="宋体" w:hAnsi="宋体"/>
          <w:sz w:val="24"/>
          <w:lang w:val="en-US" w:eastAsia="zh-CN"/>
        </w:rPr>
        <w:t xml:space="preserve">  </w:t>
      </w:r>
      <w:r>
        <w:rPr>
          <w:rFonts w:ascii="宋体" w:hAnsi="宋体" w:eastAsia="宋体" w:cs="宋体"/>
          <w:sz w:val="24"/>
          <w:szCs w:val="24"/>
        </w:rPr>
        <w:t>GJB9001C-2017</w:t>
      </w:r>
      <w:r>
        <w:rPr>
          <w:rFonts w:hint="eastAsia" w:ascii="宋体" w:hAnsi="宋体" w:cs="宋体"/>
          <w:sz w:val="24"/>
          <w:szCs w:val="24"/>
          <w:lang w:val="en-US" w:eastAsia="zh-CN"/>
        </w:rPr>
        <w:t xml:space="preserve">         </w:t>
      </w:r>
      <w:r>
        <w:rPr>
          <w:rFonts w:hint="eastAsia" w:ascii="宋体" w:hAnsi="宋体"/>
          <w:sz w:val="24"/>
        </w:rPr>
        <w:t>□初审 □再认证 □监审</w:t>
      </w:r>
    </w:p>
    <w:p w14:paraId="23154191">
      <w:pPr>
        <w:adjustRightInd w:val="0"/>
        <w:snapToGrid w:val="0"/>
        <w:spacing w:line="360" w:lineRule="auto"/>
        <w:ind w:firstLine="720" w:firstLineChars="300"/>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环境管理体系</w:t>
      </w:r>
      <w:r>
        <w:rPr>
          <w:rFonts w:ascii="宋体" w:hAnsi="宋体"/>
          <w:sz w:val="24"/>
        </w:rPr>
        <w:t>GB/T24001-2016</w:t>
      </w:r>
      <w:r>
        <w:rPr>
          <w:rFonts w:hint="eastAsia" w:ascii="宋体" w:hAnsi="宋体"/>
          <w:sz w:val="24"/>
        </w:rPr>
        <w:t xml:space="preserve">/ISO14001:2015 </w:t>
      </w:r>
      <w:r>
        <w:rPr>
          <w:rFonts w:ascii="宋体" w:hAnsi="宋体"/>
          <w:sz w:val="24"/>
        </w:rPr>
        <w:t xml:space="preserve">  </w:t>
      </w:r>
      <w:r>
        <w:rPr>
          <w:rFonts w:hint="eastAsia" w:ascii="宋体" w:hAnsi="宋体"/>
          <w:sz w:val="24"/>
        </w:rPr>
        <w:t>□初审 □再认证 □监审</w:t>
      </w:r>
    </w:p>
    <w:p w14:paraId="11E26380">
      <w:pPr>
        <w:adjustRightInd w:val="0"/>
        <w:snapToGrid w:val="0"/>
        <w:spacing w:line="360" w:lineRule="auto"/>
        <w:ind w:firstLine="720" w:firstLineChars="300"/>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职业健康安全管理体系GB/T45001-2020/</w:t>
      </w:r>
      <w:r>
        <w:rPr>
          <w:rFonts w:ascii="宋体" w:hAnsi="宋体"/>
          <w:sz w:val="24"/>
        </w:rPr>
        <w:t>IS045001</w:t>
      </w:r>
      <w:r>
        <w:rPr>
          <w:rFonts w:hint="eastAsia" w:ascii="宋体" w:hAnsi="宋体"/>
          <w:sz w:val="24"/>
        </w:rPr>
        <w:t>:</w:t>
      </w:r>
      <w:r>
        <w:rPr>
          <w:rFonts w:ascii="宋体" w:hAnsi="宋体"/>
          <w:sz w:val="24"/>
        </w:rPr>
        <w:t>2018</w:t>
      </w:r>
    </w:p>
    <w:p w14:paraId="5231A6C6">
      <w:pPr>
        <w:adjustRightInd w:val="0"/>
        <w:snapToGrid w:val="0"/>
        <w:spacing w:line="360" w:lineRule="auto"/>
        <w:ind w:firstLine="720" w:firstLineChars="300"/>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□初审 □再认证 □监审</w:t>
      </w:r>
    </w:p>
    <w:p w14:paraId="795358EC">
      <w:pPr>
        <w:adjustRightInd w:val="0"/>
        <w:snapToGrid w:val="0"/>
        <w:spacing w:line="360" w:lineRule="auto"/>
        <w:ind w:firstLine="720" w:firstLineChars="300"/>
        <w:rPr>
          <w:rFonts w:ascii="宋体" w:hAnsi="宋体"/>
          <w:sz w:val="24"/>
        </w:rPr>
      </w:pPr>
      <w:r>
        <w:rPr>
          <w:rFonts w:hint="eastAsia" w:ascii="宋体" w:hAnsi="宋体"/>
          <w:sz w:val="24"/>
          <w:lang w:eastAsia="zh-CN"/>
        </w:rPr>
        <w:t>□</w:t>
      </w:r>
      <w:r>
        <w:rPr>
          <w:rFonts w:hint="eastAsia" w:ascii="宋体" w:hAnsi="宋体"/>
          <w:sz w:val="24"/>
        </w:rPr>
        <w:t xml:space="preserve"> 能源管理体系GB/T23331-2020/ISO50001:2018</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□初审 □再认证 □监审</w:t>
      </w:r>
    </w:p>
    <w:p w14:paraId="21223DEE">
      <w:pPr>
        <w:adjustRightInd w:val="0"/>
        <w:snapToGrid w:val="0"/>
        <w:spacing w:line="360" w:lineRule="auto"/>
        <w:ind w:firstLine="720" w:firstLineChars="300"/>
        <w:rPr>
          <w:rFonts w:hint="eastAsia" w:ascii="宋体" w:hAnsi="宋体"/>
          <w:sz w:val="24"/>
          <w:u w:val="single"/>
        </w:rPr>
      </w:pPr>
      <w:r>
        <w:rPr>
          <w:rFonts w:hint="eastAsia" w:ascii="宋体" w:hAnsi="宋体"/>
          <w:sz w:val="24"/>
        </w:rPr>
        <w:t>□ 能源管理体系行业标准：</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7585F043">
      <w:pPr>
        <w:adjustRightInd w:val="0"/>
        <w:snapToGrid w:val="0"/>
        <w:spacing w:line="360" w:lineRule="auto"/>
        <w:ind w:firstLine="720" w:firstLineChars="300"/>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中石油HSE管理体系Q/SY08002.1-20</w:t>
      </w:r>
      <w:r>
        <w:rPr>
          <w:rFonts w:hint="eastAsia" w:ascii="宋体" w:hAnsi="宋体"/>
          <w:sz w:val="24"/>
          <w:lang w:val="en-US" w:eastAsia="zh-CN"/>
        </w:rPr>
        <w:t>22</w:t>
      </w:r>
      <w:r>
        <w:rPr>
          <w:rFonts w:ascii="宋体" w:hAnsi="宋体"/>
          <w:sz w:val="24"/>
        </w:rPr>
        <w:t xml:space="preserve">        </w:t>
      </w:r>
      <w:r>
        <w:rPr>
          <w:rFonts w:hint="eastAsia" w:ascii="宋体" w:hAnsi="宋体"/>
          <w:sz w:val="24"/>
        </w:rPr>
        <w:t>□初评 □再认</w:t>
      </w:r>
      <w:r>
        <w:rPr>
          <w:rFonts w:ascii="宋体" w:hAnsi="宋体"/>
          <w:sz w:val="24"/>
        </w:rPr>
        <w:t>证</w:t>
      </w:r>
      <w:r>
        <w:rPr>
          <w:rFonts w:hint="eastAsia" w:ascii="宋体" w:hAnsi="宋体"/>
          <w:sz w:val="24"/>
        </w:rPr>
        <w:t xml:space="preserve"> □监审</w:t>
      </w:r>
    </w:p>
    <w:p w14:paraId="1012819C">
      <w:pPr>
        <w:adjustRightInd w:val="0"/>
        <w:snapToGrid w:val="0"/>
        <w:spacing w:line="360" w:lineRule="auto"/>
        <w:ind w:firstLine="720" w:firstLineChars="300"/>
        <w:rPr>
          <w:rFonts w:hint="eastAsia" w:ascii="宋体" w:hAnsi="宋体"/>
          <w:sz w:val="24"/>
        </w:rPr>
      </w:pPr>
      <w:r>
        <w:rPr>
          <w:rFonts w:hint="eastAsia" w:ascii="宋体" w:hAnsi="宋体"/>
          <w:sz w:val="24"/>
        </w:rPr>
        <w:t>□ 中石化HSE</w:t>
      </w:r>
      <w:r>
        <w:rPr>
          <w:rFonts w:ascii="宋体" w:hAnsi="宋体"/>
          <w:sz w:val="24"/>
        </w:rPr>
        <w:t xml:space="preserve">                                 </w:t>
      </w:r>
      <w:r>
        <w:rPr>
          <w:rFonts w:hint="eastAsia" w:ascii="宋体" w:hAnsi="宋体"/>
          <w:sz w:val="24"/>
        </w:rPr>
        <w:t>□初评 □再认</w:t>
      </w:r>
      <w:r>
        <w:rPr>
          <w:rFonts w:ascii="宋体" w:hAnsi="宋体"/>
          <w:sz w:val="24"/>
        </w:rPr>
        <w:t>证</w:t>
      </w:r>
      <w:r>
        <w:rPr>
          <w:rFonts w:hint="eastAsia" w:ascii="宋体" w:hAnsi="宋体"/>
          <w:sz w:val="24"/>
        </w:rPr>
        <w:t xml:space="preserve"> □监审</w:t>
      </w:r>
    </w:p>
    <w:p w14:paraId="516B3AC6">
      <w:pPr>
        <w:adjustRightInd w:val="0"/>
        <w:snapToGrid w:val="0"/>
        <w:spacing w:line="360" w:lineRule="auto"/>
        <w:ind w:firstLine="720" w:firstLineChars="300"/>
        <w:rPr>
          <w:rFonts w:hint="eastAsia" w:ascii="宋体" w:hAnsi="宋体"/>
          <w:sz w:val="24"/>
          <w:u w:val="single"/>
        </w:rPr>
      </w:pPr>
      <w:r>
        <w:rPr>
          <w:rFonts w:hint="default" w:ascii="宋体" w:hAnsi="宋体"/>
          <w:color w:val="auto"/>
          <w:sz w:val="24"/>
        </w:rPr>
        <w:t xml:space="preserve">□ </w:t>
      </w:r>
      <w:r>
        <w:rPr>
          <w:rFonts w:hint="default" w:ascii="宋体" w:hAnsi="宋体" w:eastAsia="宋体" w:cs="Times New Roman"/>
          <w:color w:val="auto"/>
          <w:sz w:val="24"/>
          <w:szCs w:val="24"/>
        </w:rPr>
        <w:t>信息安全管理体系</w:t>
      </w:r>
      <w:r>
        <w:rPr>
          <w:rFonts w:hint="eastAsia" w:ascii="宋体" w:hAnsi="宋体" w:cs="Times New Roman"/>
          <w:color w:val="auto"/>
          <w:sz w:val="24"/>
          <w:szCs w:val="24"/>
          <w:lang w:val="en-US" w:eastAsia="zh-CN"/>
        </w:rPr>
        <w:t xml:space="preserve"> </w:t>
      </w:r>
      <w:r>
        <w:rPr>
          <w:rFonts w:hint="default" w:ascii="宋体" w:hAnsi="宋体" w:eastAsia="宋体" w:cs="Times New Roman"/>
          <w:color w:val="auto"/>
          <w:sz w:val="24"/>
          <w:szCs w:val="24"/>
        </w:rPr>
        <w:t>ISO/IEC27001:2022</w:t>
      </w:r>
      <w:r>
        <w:rPr>
          <w:rFonts w:hint="eastAsia" w:ascii="宋体" w:hAnsi="宋体" w:cs="Times New Roman"/>
          <w:sz w:val="24"/>
          <w:szCs w:val="24"/>
          <w:lang w:val="en-US" w:eastAsia="zh-CN"/>
        </w:rPr>
        <w:t xml:space="preserve">        </w:t>
      </w:r>
      <w:r>
        <w:rPr>
          <w:rFonts w:ascii="宋体" w:hAnsi="宋体"/>
          <w:sz w:val="24"/>
        </w:rPr>
        <w:t xml:space="preserve"> </w:t>
      </w:r>
      <w:r>
        <w:rPr>
          <w:rFonts w:hint="eastAsia" w:ascii="宋体" w:hAnsi="宋体"/>
          <w:sz w:val="24"/>
        </w:rPr>
        <w:t>□初审 □再认证 □监审</w:t>
      </w:r>
    </w:p>
    <w:p w14:paraId="096754DC">
      <w:pPr>
        <w:adjustRightInd w:val="0"/>
        <w:snapToGrid w:val="0"/>
        <w:spacing w:line="360" w:lineRule="auto"/>
        <w:ind w:firstLine="720" w:firstLineChars="300"/>
        <w:rPr>
          <w:rFonts w:hint="eastAsia" w:ascii="宋体" w:hAnsi="宋体"/>
          <w:sz w:val="24"/>
        </w:rPr>
      </w:pPr>
      <w:r>
        <w:rPr>
          <w:rFonts w:hint="eastAsia" w:ascii="宋体" w:hAnsi="宋体"/>
          <w:sz w:val="24"/>
          <w:lang w:eastAsia="zh-CN"/>
        </w:rPr>
        <w:t>□</w:t>
      </w:r>
      <w:r>
        <w:rPr>
          <w:rFonts w:hint="eastAsia" w:ascii="宋体" w:hAnsi="宋体"/>
          <w:sz w:val="24"/>
        </w:rPr>
        <w:t xml:space="preserve"> </w:t>
      </w:r>
      <w:r>
        <w:rPr>
          <w:rFonts w:ascii="宋体" w:hAnsi="宋体"/>
          <w:sz w:val="24"/>
        </w:rPr>
        <w:t>合规管理体系</w:t>
      </w:r>
      <w:r>
        <w:rPr>
          <w:rFonts w:hint="eastAsia" w:ascii="宋体" w:hAnsi="宋体" w:eastAsia="宋体" w:cs="Times New Roman"/>
          <w:color w:val="000000"/>
          <w:sz w:val="24"/>
          <w:szCs w:val="24"/>
        </w:rPr>
        <w:t>GB/T35770-2022/ISO37301:2021</w:t>
      </w:r>
      <w:r>
        <w:rPr>
          <w:rFonts w:ascii="宋体" w:hAnsi="宋体"/>
          <w:sz w:val="24"/>
        </w:rPr>
        <w:t xml:space="preserve">  </w:t>
      </w:r>
      <w:r>
        <w:rPr>
          <w:rFonts w:hint="eastAsia" w:ascii="宋体" w:hAnsi="宋体"/>
          <w:sz w:val="24"/>
        </w:rPr>
        <w:t>□初审 □再认证 □监审</w:t>
      </w:r>
    </w:p>
    <w:p w14:paraId="472FD3D4">
      <w:pPr>
        <w:adjustRightInd w:val="0"/>
        <w:snapToGrid w:val="0"/>
        <w:spacing w:line="360" w:lineRule="auto"/>
        <w:ind w:firstLine="720" w:firstLineChars="300"/>
        <w:rPr>
          <w:rFonts w:ascii="宋体" w:hAnsi="宋体"/>
          <w:sz w:val="24"/>
        </w:rPr>
      </w:pPr>
      <w:r>
        <w:rPr>
          <w:rFonts w:hint="eastAsia" w:ascii="宋体" w:hAnsi="宋体"/>
          <w:sz w:val="24"/>
          <w:lang w:eastAsia="zh-CN"/>
        </w:rPr>
        <w:t>□</w:t>
      </w:r>
      <w:r>
        <w:rPr>
          <w:rFonts w:hint="eastAsia" w:ascii="宋体" w:hAnsi="宋体"/>
          <w:sz w:val="24"/>
        </w:rPr>
        <w:t xml:space="preserve"> 社会</w:t>
      </w:r>
      <w:r>
        <w:rPr>
          <w:rFonts w:ascii="宋体" w:hAnsi="宋体"/>
          <w:sz w:val="24"/>
        </w:rPr>
        <w:t>责任管理体系</w:t>
      </w:r>
      <w:r>
        <w:rPr>
          <w:rFonts w:hint="eastAsia"/>
          <w:color w:val="000000"/>
        </w:rPr>
        <w:t>□</w:t>
      </w:r>
      <w:r>
        <w:rPr>
          <w:rFonts w:hint="eastAsia" w:ascii="宋体" w:hAnsi="宋体"/>
          <w:sz w:val="24"/>
        </w:rPr>
        <w:t>G</w:t>
      </w:r>
      <w:r>
        <w:rPr>
          <w:rFonts w:ascii="宋体" w:hAnsi="宋体"/>
          <w:sz w:val="24"/>
        </w:rPr>
        <w:t xml:space="preserve">B/T39604-2020 </w:t>
      </w:r>
      <w:r>
        <w:rPr>
          <w:rFonts w:hint="eastAsia"/>
          <w:color w:val="000000"/>
        </w:rPr>
        <w:t>□</w:t>
      </w:r>
      <w:r>
        <w:rPr>
          <w:rFonts w:ascii="宋体" w:hAnsi="宋体"/>
          <w:sz w:val="24"/>
        </w:rPr>
        <w:t>SA8000：2014</w:t>
      </w:r>
      <w:r>
        <w:rPr>
          <w:rFonts w:hint="eastAsia" w:ascii="宋体" w:hAnsi="宋体"/>
          <w:sz w:val="24"/>
        </w:rPr>
        <w:t xml:space="preserve"> □初审 □再认证 □监审</w:t>
      </w:r>
    </w:p>
    <w:p w14:paraId="5A6233CF">
      <w:pPr>
        <w:adjustRightInd w:val="0"/>
        <w:snapToGrid w:val="0"/>
        <w:spacing w:line="360" w:lineRule="auto"/>
        <w:ind w:firstLine="720" w:firstLineChars="300"/>
        <w:rPr>
          <w:rFonts w:hint="eastAsia" w:ascii="宋体" w:hAnsi="宋体" w:eastAsia="宋体" w:cs="Times New Roman"/>
          <w:color w:val="auto"/>
          <w:kern w:val="2"/>
          <w:sz w:val="24"/>
          <w:szCs w:val="24"/>
        </w:rPr>
      </w:pPr>
      <w:r>
        <w:rPr>
          <w:rFonts w:hint="default" w:ascii="宋体" w:hAnsi="宋体"/>
          <w:color w:val="auto"/>
          <w:sz w:val="24"/>
        </w:rPr>
        <w:t xml:space="preserve">□ </w:t>
      </w:r>
      <w:r>
        <w:rPr>
          <w:rFonts w:hint="default" w:ascii="宋体" w:hAnsi="宋体"/>
          <w:color w:val="auto"/>
          <w:sz w:val="24"/>
          <w:lang w:val="en-US" w:eastAsia="zh-CN"/>
        </w:rPr>
        <w:t>测量</w:t>
      </w:r>
      <w:r>
        <w:rPr>
          <w:rFonts w:hint="default" w:ascii="宋体" w:hAnsi="宋体"/>
          <w:color w:val="auto"/>
          <w:sz w:val="24"/>
        </w:rPr>
        <w:t>管理体系</w:t>
      </w:r>
      <w:r>
        <w:rPr>
          <w:rFonts w:hint="default" w:ascii="宋体" w:hAnsi="宋体" w:eastAsia="宋体" w:cs="Times New Roman"/>
          <w:color w:val="auto"/>
          <w:kern w:val="2"/>
          <w:sz w:val="24"/>
          <w:szCs w:val="24"/>
        </w:rPr>
        <w:t>GB/T19022</w:t>
      </w:r>
      <w:r>
        <w:rPr>
          <w:rFonts w:hint="default" w:ascii="宋体" w:hAnsi="宋体" w:eastAsia="宋体" w:cs="Times New Roman"/>
          <w:color w:val="auto"/>
          <w:kern w:val="2"/>
          <w:sz w:val="24"/>
          <w:szCs w:val="24"/>
          <w:lang w:val="en-US" w:eastAsia="zh-CN"/>
        </w:rPr>
        <w:t>-2003</w:t>
      </w:r>
      <w:r>
        <w:rPr>
          <w:rFonts w:hint="default" w:ascii="宋体" w:hAnsi="宋体" w:eastAsia="宋体" w:cs="Times New Roman"/>
          <w:color w:val="auto"/>
          <w:kern w:val="2"/>
          <w:sz w:val="24"/>
          <w:szCs w:val="24"/>
        </w:rPr>
        <w:t>/ISO10012:2003</w:t>
      </w:r>
      <w:r>
        <w:rPr>
          <w:rFonts w:hint="eastAsia" w:ascii="宋体" w:hAnsi="宋体" w:cs="Times New Roman"/>
          <w:kern w:val="2"/>
          <w:sz w:val="24"/>
          <w:szCs w:val="24"/>
          <w:lang w:val="en-US" w:eastAsia="zh-CN"/>
        </w:rPr>
        <w:t xml:space="preserve"> </w:t>
      </w:r>
      <w:r>
        <w:rPr>
          <w:rFonts w:ascii="宋体" w:hAnsi="宋体"/>
          <w:sz w:val="24"/>
        </w:rPr>
        <w:t xml:space="preserve"> </w:t>
      </w:r>
      <w:r>
        <w:rPr>
          <w:rFonts w:hint="eastAsia" w:ascii="宋体" w:hAnsi="宋体"/>
          <w:sz w:val="24"/>
        </w:rPr>
        <w:t>□初审 □再认证 □监审</w:t>
      </w:r>
    </w:p>
    <w:p w14:paraId="73BDEA91">
      <w:pPr>
        <w:keepNext w:val="0"/>
        <w:keepLines w:val="0"/>
        <w:widowControl/>
        <w:suppressLineNumbers w:val="0"/>
        <w:adjustRightInd w:val="0"/>
        <w:snapToGrid w:val="0"/>
        <w:spacing w:line="360" w:lineRule="auto"/>
        <w:ind w:firstLine="720" w:firstLineChars="300"/>
        <w:jc w:val="left"/>
        <w:rPr>
          <w:rFonts w:ascii="宋体" w:hAnsi="宋体"/>
          <w:sz w:val="24"/>
        </w:rPr>
      </w:pPr>
      <w:r>
        <w:rPr>
          <w:rFonts w:hint="default" w:ascii="宋体" w:hAnsi="宋体"/>
          <w:color w:val="auto"/>
          <w:sz w:val="24"/>
        </w:rPr>
        <w:t xml:space="preserve">□ </w:t>
      </w:r>
      <w:r>
        <w:rPr>
          <w:rFonts w:hint="default" w:ascii="宋体" w:hAnsi="宋体" w:cs="Times New Roman"/>
          <w:color w:val="auto"/>
          <w:kern w:val="2"/>
          <w:sz w:val="24"/>
          <w:szCs w:val="24"/>
          <w:lang w:val="en-US" w:eastAsia="zh-CN"/>
        </w:rPr>
        <w:t>诚信管理体系</w:t>
      </w:r>
      <w:r>
        <w:rPr>
          <w:rFonts w:hint="default" w:ascii="宋体" w:hAnsi="宋体" w:eastAsia="宋体" w:cs="Times New Roman"/>
          <w:color w:val="auto"/>
          <w:kern w:val="2"/>
          <w:sz w:val="24"/>
          <w:szCs w:val="24"/>
          <w:lang w:val="en-US" w:eastAsia="zh-CN" w:bidi="ar"/>
        </w:rPr>
        <w:t>GB/T 31950—2023</w:t>
      </w:r>
      <w:r>
        <w:rPr>
          <w:rFonts w:hint="eastAsia" w:ascii="宋体" w:hAnsi="宋体" w:cs="Times New Roman"/>
          <w:kern w:val="2"/>
          <w:sz w:val="24"/>
          <w:szCs w:val="24"/>
          <w:lang w:val="en-US" w:eastAsia="zh-CN" w:bidi="ar"/>
        </w:rPr>
        <w:t xml:space="preserve"> </w:t>
      </w:r>
      <w:r>
        <w:rPr>
          <w:rFonts w:ascii="宋体" w:hAnsi="宋体"/>
          <w:sz w:val="24"/>
        </w:rPr>
        <w:t xml:space="preserve"> </w:t>
      </w:r>
      <w:r>
        <w:rPr>
          <w:rFonts w:hint="eastAsia" w:ascii="宋体" w:hAnsi="宋体"/>
          <w:sz w:val="24"/>
        </w:rPr>
        <w:t>□初审 □再认证 □监审</w:t>
      </w:r>
    </w:p>
    <w:p w14:paraId="7F40FA89">
      <w:pPr>
        <w:adjustRightInd w:val="0"/>
        <w:snapToGrid w:val="0"/>
        <w:spacing w:line="360" w:lineRule="auto"/>
        <w:ind w:firstLine="720" w:firstLineChars="300"/>
        <w:rPr>
          <w:rFonts w:hint="eastAsia" w:ascii="宋体" w:hAnsi="宋体"/>
          <w:sz w:val="24"/>
        </w:rPr>
      </w:pPr>
      <w:r>
        <w:rPr>
          <w:rFonts w:hint="eastAsia" w:ascii="宋体" w:hAnsi="宋体"/>
          <w:sz w:val="24"/>
        </w:rPr>
        <w:t xml:space="preserve">□ </w:t>
      </w:r>
      <w:r>
        <w:rPr>
          <w:rFonts w:ascii="宋体" w:hAnsi="宋体"/>
          <w:sz w:val="24"/>
        </w:rPr>
        <w:t>供应链安全管理体系</w:t>
      </w:r>
      <w:r>
        <w:rPr>
          <w:rFonts w:hint="eastAsia" w:ascii="宋体" w:hAnsi="宋体"/>
          <w:sz w:val="24"/>
        </w:rPr>
        <w:t>ISO28000</w:t>
      </w:r>
      <w:r>
        <w:rPr>
          <w:rFonts w:hint="eastAsia" w:ascii="宋体" w:hAnsi="宋体"/>
          <w:sz w:val="24"/>
          <w:lang w:eastAsia="zh-CN"/>
        </w:rPr>
        <w:t>：</w:t>
      </w:r>
      <w:r>
        <w:rPr>
          <w:rFonts w:hint="eastAsia" w:ascii="宋体" w:hAnsi="宋体"/>
          <w:sz w:val="24"/>
          <w:lang w:val="en-US" w:eastAsia="zh-CN"/>
        </w:rPr>
        <w:t>2022</w:t>
      </w:r>
      <w:r>
        <w:rPr>
          <w:rFonts w:hint="eastAsia" w:ascii="宋体" w:hAnsi="宋体"/>
          <w:sz w:val="24"/>
        </w:rPr>
        <w:t xml:space="preserve">   </w:t>
      </w:r>
      <w:r>
        <w:rPr>
          <w:rFonts w:ascii="宋体" w:hAnsi="宋体"/>
          <w:sz w:val="24"/>
        </w:rPr>
        <w:t xml:space="preserve"> </w:t>
      </w:r>
      <w:r>
        <w:rPr>
          <w:rFonts w:hint="eastAsia" w:ascii="宋体" w:hAnsi="宋体"/>
          <w:sz w:val="24"/>
        </w:rPr>
        <w:t>□初审 □再认证 □监审</w:t>
      </w:r>
    </w:p>
    <w:p w14:paraId="3A8A5985">
      <w:pPr>
        <w:adjustRightInd w:val="0"/>
        <w:snapToGrid w:val="0"/>
        <w:spacing w:line="360" w:lineRule="auto"/>
        <w:ind w:firstLine="720" w:firstLineChars="300"/>
        <w:rPr>
          <w:rFonts w:hint="eastAsia" w:ascii="宋体" w:hAnsi="宋体"/>
          <w:sz w:val="24"/>
        </w:rPr>
      </w:pPr>
      <w:r>
        <w:rPr>
          <w:rFonts w:hint="default" w:ascii="宋体" w:hAnsi="宋体"/>
          <w:color w:val="auto"/>
          <w:sz w:val="24"/>
        </w:rPr>
        <w:t xml:space="preserve">□ </w:t>
      </w:r>
      <w:r>
        <w:rPr>
          <w:rFonts w:hint="eastAsia" w:ascii="宋体" w:hAnsi="宋体" w:cs="Times New Roman"/>
          <w:color w:val="auto"/>
          <w:sz w:val="24"/>
          <w:szCs w:val="24"/>
          <w:lang w:val="en-US" w:eastAsia="zh-CN"/>
        </w:rPr>
        <w:t>其他</w:t>
      </w:r>
      <w:r>
        <w:rPr>
          <w:rFonts w:ascii="宋体" w:hAnsi="宋体"/>
          <w:sz w:val="24"/>
        </w:rPr>
        <w:t>管理体系</w:t>
      </w:r>
      <w:r>
        <w:rPr>
          <w:rFonts w:hint="eastAsia" w:ascii="宋体" w:hAnsi="宋体" w:cs="Times New Roman"/>
          <w:color w:val="auto"/>
          <w:sz w:val="24"/>
          <w:szCs w:val="24"/>
          <w:lang w:val="en-US" w:eastAsia="zh-CN"/>
        </w:rPr>
        <w:t>：</w:t>
      </w:r>
      <w:r>
        <w:rPr>
          <w:rFonts w:hint="eastAsia" w:ascii="宋体" w:hAnsi="宋体"/>
          <w:sz w:val="24"/>
          <w:u w:val="single"/>
        </w:rPr>
        <w:t xml:space="preserve">                             </w:t>
      </w:r>
      <w:r>
        <w:rPr>
          <w:rFonts w:hint="eastAsia" w:ascii="宋体" w:hAnsi="宋体" w:cs="Times New Roman"/>
          <w:color w:val="auto"/>
          <w:sz w:val="24"/>
          <w:szCs w:val="24"/>
          <w:lang w:val="en-US" w:eastAsia="zh-CN"/>
        </w:rPr>
        <w:t xml:space="preserve"> </w:t>
      </w:r>
      <w:r>
        <w:rPr>
          <w:rFonts w:ascii="宋体" w:hAnsi="宋体"/>
          <w:sz w:val="24"/>
        </w:rPr>
        <w:t xml:space="preserve"> </w:t>
      </w:r>
      <w:r>
        <w:rPr>
          <w:rFonts w:hint="eastAsia" w:ascii="宋体" w:hAnsi="宋体"/>
          <w:sz w:val="24"/>
        </w:rPr>
        <w:t>□初审 □再认证 □监审</w:t>
      </w:r>
    </w:p>
    <w:p w14:paraId="2E867CD4">
      <w:pPr>
        <w:adjustRightInd w:val="0"/>
        <w:snapToGrid w:val="0"/>
        <w:spacing w:line="360" w:lineRule="auto"/>
        <w:ind w:left="1" w:leftChars="-95" w:hanging="200" w:hangingChars="83"/>
        <w:rPr>
          <w:rFonts w:ascii="宋体" w:hAnsi="宋体"/>
        </w:rPr>
      </w:pPr>
      <w:r>
        <w:rPr>
          <w:rFonts w:hint="eastAsia"/>
          <w:b/>
          <w:bCs/>
          <w:sz w:val="24"/>
        </w:rPr>
        <w:t>二、甲方申请认证的管理体系</w:t>
      </w:r>
      <w:r>
        <w:rPr>
          <w:rFonts w:hint="eastAsia" w:ascii="宋体" w:hAnsi="宋体"/>
          <w:b/>
          <w:bCs/>
          <w:sz w:val="24"/>
        </w:rPr>
        <w:t>范围暂定为</w:t>
      </w:r>
      <w:r>
        <w:rPr>
          <w:rFonts w:hint="eastAsia" w:ascii="宋体" w:hAnsi="宋体"/>
        </w:rPr>
        <w:t>(含产品、活动范围和地理位置；多场所另行提供详细清单；现场审核后最终协商确认)</w:t>
      </w:r>
    </w:p>
    <w:p w14:paraId="0C4E0556">
      <w:pPr>
        <w:adjustRightInd w:val="0"/>
        <w:snapToGrid w:val="0"/>
        <w:spacing w:line="360" w:lineRule="auto"/>
        <w:rPr>
          <w:rFonts w:ascii="宋体" w:hAnsi="宋体"/>
          <w:sz w:val="24"/>
          <w:u w:val="single"/>
        </w:rPr>
      </w:pP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DE0179A">
      <w:pPr>
        <w:adjustRightInd w:val="0"/>
        <w:snapToGrid w:val="0"/>
        <w:spacing w:line="360" w:lineRule="auto"/>
        <w:rPr>
          <w:rFonts w:ascii="宋体" w:hAnsi="宋体"/>
          <w:b/>
          <w:bCs/>
          <w:sz w:val="24"/>
        </w:rPr>
      </w:pPr>
      <w:r>
        <w:rPr>
          <w:rFonts w:hint="eastAsia" w:ascii="宋体" w:hAnsi="宋体"/>
          <w:b/>
          <w:bCs/>
          <w:sz w:val="24"/>
        </w:rPr>
        <w:t>三、甲方管理体系覆盖的场所分布情况：</w:t>
      </w:r>
    </w:p>
    <w:p w14:paraId="372CE60E">
      <w:pPr>
        <w:adjustRightInd w:val="0"/>
        <w:snapToGrid w:val="0"/>
        <w:spacing w:line="360" w:lineRule="auto"/>
        <w:ind w:firstLine="480" w:firstLineChars="200"/>
        <w:rPr>
          <w:rFonts w:ascii="宋体" w:hAnsi="宋体"/>
          <w:sz w:val="24"/>
        </w:rPr>
      </w:pPr>
      <w:r>
        <w:rPr>
          <w:rFonts w:hint="eastAsia" w:ascii="宋体" w:hAnsi="宋体"/>
          <w:sz w:val="24"/>
        </w:rPr>
        <w:t>甲方固定场所共</w:t>
      </w:r>
      <w:r>
        <w:rPr>
          <w:rFonts w:hint="eastAsia" w:ascii="宋体" w:hAnsi="宋体"/>
          <w:sz w:val="24"/>
          <w:u w:val="single"/>
        </w:rPr>
        <w:t xml:space="preserve">      </w:t>
      </w:r>
      <w:r>
        <w:rPr>
          <w:rFonts w:hint="eastAsia" w:ascii="宋体" w:hAnsi="宋体"/>
          <w:sz w:val="24"/>
        </w:rPr>
        <w:t>处，其中不在同一市、县的场所分布在：</w:t>
      </w:r>
    </w:p>
    <w:p w14:paraId="4CED5B35">
      <w:pPr>
        <w:adjustRightInd w:val="0"/>
        <w:snapToGrid w:val="0"/>
        <w:spacing w:line="360" w:lineRule="auto"/>
        <w:rPr>
          <w:rFonts w:ascii="宋体" w:hAnsi="宋体"/>
          <w:sz w:val="24"/>
          <w:u w:val="single"/>
        </w:rPr>
      </w:pPr>
      <w:r>
        <w:rPr>
          <w:rFonts w:hint="eastAsia" w:ascii="宋体" w:hAnsi="宋体"/>
          <w:sz w:val="24"/>
          <w:u w:val="single"/>
        </w:rPr>
        <w:t xml:space="preserve">                                                                            </w:t>
      </w:r>
    </w:p>
    <w:p w14:paraId="3807BD7B">
      <w:pPr>
        <w:adjustRightInd w:val="0"/>
        <w:snapToGrid w:val="0"/>
        <w:spacing w:line="360" w:lineRule="auto"/>
        <w:ind w:firstLine="480" w:firstLineChars="200"/>
        <w:rPr>
          <w:rFonts w:ascii="宋体" w:hAnsi="宋体"/>
          <w:sz w:val="24"/>
          <w:u w:val="single"/>
        </w:rPr>
      </w:pPr>
      <w:r>
        <w:rPr>
          <w:rFonts w:hint="eastAsia" w:ascii="宋体" w:hAnsi="宋体"/>
          <w:sz w:val="24"/>
        </w:rPr>
        <w:t>甲方临时场所</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处，分布在</w:t>
      </w:r>
      <w:r>
        <w:rPr>
          <w:rFonts w:hint="eastAsia" w:ascii="宋体" w:hAnsi="宋体"/>
          <w:sz w:val="24"/>
          <w:u w:val="single"/>
        </w:rPr>
        <w:t xml:space="preserve">                                          </w:t>
      </w:r>
    </w:p>
    <w:p w14:paraId="065EBE0C">
      <w:pPr>
        <w:adjustRightInd w:val="0"/>
        <w:snapToGrid w:val="0"/>
        <w:spacing w:line="360" w:lineRule="auto"/>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四、再认证审核费用</w:t>
      </w:r>
    </w:p>
    <w:p w14:paraId="0A7C9C4D">
      <w:pPr>
        <w:adjustRightInd w:val="0"/>
        <w:snapToGrid w:val="0"/>
        <w:spacing w:line="360" w:lineRule="auto"/>
        <w:ind w:firstLine="470" w:firstLineChars="196"/>
        <w:rPr>
          <w:rFonts w:asciiTheme="minorEastAsia" w:hAnsiTheme="minorEastAsia" w:eastAsiaTheme="minorEastAsia"/>
          <w:bCs/>
          <w:color w:val="000000"/>
          <w:sz w:val="24"/>
          <w:u w:val="single"/>
        </w:rPr>
      </w:pPr>
      <w:r>
        <w:rPr>
          <w:rFonts w:hint="eastAsia" w:asciiTheme="minorEastAsia" w:hAnsiTheme="minorEastAsia" w:eastAsiaTheme="minorEastAsia"/>
          <w:bCs/>
          <w:color w:val="000000"/>
          <w:sz w:val="24"/>
        </w:rPr>
        <w:t>合计：￥</w:t>
      </w:r>
      <w:r>
        <w:rPr>
          <w:rFonts w:asciiTheme="minorEastAsia" w:hAnsiTheme="minorEastAsia" w:eastAsiaTheme="minorEastAsia"/>
          <w:bCs/>
          <w:color w:val="000000"/>
          <w:sz w:val="24"/>
          <w:u w:val="single"/>
        </w:rPr>
        <w:t xml:space="preserve">                 </w:t>
      </w:r>
      <w:r>
        <w:rPr>
          <w:rFonts w:asciiTheme="minorEastAsia" w:hAnsiTheme="minorEastAsia" w:eastAsiaTheme="minorEastAsia"/>
          <w:bCs/>
          <w:color w:val="000000"/>
          <w:sz w:val="24"/>
        </w:rPr>
        <w:t xml:space="preserve">   </w:t>
      </w:r>
      <w:r>
        <w:rPr>
          <w:rFonts w:hint="eastAsia" w:asciiTheme="minorEastAsia" w:hAnsiTheme="minorEastAsia" w:eastAsiaTheme="minorEastAsia"/>
          <w:bCs/>
          <w:color w:val="000000"/>
          <w:sz w:val="24"/>
        </w:rPr>
        <w:t>大写</w:t>
      </w:r>
      <w:r>
        <w:rPr>
          <w:rFonts w:asciiTheme="minorEastAsia" w:hAnsiTheme="minorEastAsia" w:eastAsiaTheme="minorEastAsia"/>
          <w:bCs/>
          <w:color w:val="000000"/>
          <w:sz w:val="24"/>
        </w:rPr>
        <w:t>:</w:t>
      </w:r>
      <w:r>
        <w:rPr>
          <w:rFonts w:asciiTheme="minorEastAsia" w:hAnsiTheme="minorEastAsia" w:eastAsiaTheme="minorEastAsia"/>
          <w:bCs/>
          <w:color w:val="000000"/>
          <w:sz w:val="24"/>
          <w:u w:val="single"/>
        </w:rPr>
        <w:t xml:space="preserve">                      </w:t>
      </w:r>
    </w:p>
    <w:p w14:paraId="284476CB">
      <w:pPr>
        <w:adjustRightInd w:val="0"/>
        <w:snapToGrid w:val="0"/>
        <w:spacing w:line="360" w:lineRule="auto"/>
        <w:rPr>
          <w:rFonts w:ascii="宋体" w:hAnsi="宋体"/>
          <w:sz w:val="24"/>
        </w:rPr>
      </w:pPr>
      <w:r>
        <w:rPr>
          <w:rFonts w:hint="eastAsia" w:asciiTheme="minorEastAsia" w:hAnsiTheme="minorEastAsia" w:eastAsiaTheme="minorEastAsia"/>
          <w:b/>
          <w:bCs/>
          <w:color w:val="000000"/>
          <w:sz w:val="24"/>
        </w:rPr>
        <w:t>五、每年监督审核费用</w:t>
      </w:r>
      <w:r>
        <w:rPr>
          <w:rFonts w:hint="eastAsia" w:ascii="宋体" w:hAnsi="宋体"/>
          <w:sz w:val="24"/>
        </w:rPr>
        <w:t>(</w:t>
      </w:r>
      <w:r>
        <w:rPr>
          <w:rFonts w:hint="eastAsia" w:ascii="宋体" w:hAnsi="宋体"/>
        </w:rPr>
        <w:t>如甲方在产品、场所、范围或人员等方面有变化，涉及监督审核费变动时，应另行签署补充协议</w:t>
      </w:r>
      <w:r>
        <w:rPr>
          <w:rFonts w:hint="eastAsia" w:ascii="宋体" w:hAnsi="宋体"/>
          <w:sz w:val="24"/>
        </w:rPr>
        <w:t>)</w:t>
      </w:r>
      <w:r>
        <w:rPr>
          <w:rFonts w:hAnsi="宋体"/>
        </w:rPr>
        <w:t xml:space="preserve"> </w:t>
      </w:r>
    </w:p>
    <w:p w14:paraId="475B8726">
      <w:pPr>
        <w:adjustRightInd w:val="0"/>
        <w:snapToGrid w:val="0"/>
        <w:spacing w:line="360" w:lineRule="auto"/>
        <w:ind w:firstLine="480" w:firstLineChars="200"/>
        <w:rPr>
          <w:rFonts w:asciiTheme="minorEastAsia" w:hAnsiTheme="minorEastAsia" w:eastAsiaTheme="minorEastAsia"/>
          <w:bCs/>
          <w:color w:val="000000"/>
          <w:sz w:val="24"/>
          <w:u w:val="single"/>
        </w:rPr>
      </w:pPr>
      <w:r>
        <w:rPr>
          <w:rFonts w:hint="eastAsia" w:asciiTheme="minorEastAsia" w:hAnsiTheme="minorEastAsia" w:eastAsiaTheme="minorEastAsia"/>
          <w:bCs/>
          <w:color w:val="000000"/>
          <w:sz w:val="24"/>
        </w:rPr>
        <w:t>合计：￥</w:t>
      </w:r>
      <w:r>
        <w:rPr>
          <w:rFonts w:asciiTheme="minorEastAsia" w:hAnsiTheme="minorEastAsia" w:eastAsiaTheme="minorEastAsia"/>
          <w:bCs/>
          <w:color w:val="000000"/>
          <w:sz w:val="24"/>
          <w:u w:val="single"/>
        </w:rPr>
        <w:t xml:space="preserve">                 </w:t>
      </w:r>
      <w:r>
        <w:rPr>
          <w:rFonts w:asciiTheme="minorEastAsia" w:hAnsiTheme="minorEastAsia" w:eastAsiaTheme="minorEastAsia"/>
          <w:bCs/>
          <w:color w:val="000000"/>
          <w:sz w:val="24"/>
        </w:rPr>
        <w:t xml:space="preserve">   </w:t>
      </w:r>
      <w:r>
        <w:rPr>
          <w:rFonts w:hint="eastAsia" w:asciiTheme="minorEastAsia" w:hAnsiTheme="minorEastAsia" w:eastAsiaTheme="minorEastAsia"/>
          <w:bCs/>
          <w:color w:val="000000"/>
          <w:sz w:val="24"/>
        </w:rPr>
        <w:t>大写</w:t>
      </w:r>
      <w:r>
        <w:rPr>
          <w:rFonts w:asciiTheme="minorEastAsia" w:hAnsiTheme="minorEastAsia" w:eastAsiaTheme="minorEastAsia"/>
          <w:bCs/>
          <w:color w:val="000000"/>
          <w:sz w:val="24"/>
        </w:rPr>
        <w:t>:</w:t>
      </w:r>
      <w:r>
        <w:rPr>
          <w:rFonts w:asciiTheme="minorEastAsia" w:hAnsiTheme="minorEastAsia" w:eastAsiaTheme="minorEastAsia"/>
          <w:bCs/>
          <w:color w:val="000000"/>
          <w:sz w:val="24"/>
          <w:u w:val="single"/>
        </w:rPr>
        <w:t xml:space="preserve">                        </w:t>
      </w:r>
    </w:p>
    <w:p w14:paraId="013F0287">
      <w:pPr>
        <w:tabs>
          <w:tab w:val="left" w:pos="567"/>
          <w:tab w:val="left" w:pos="6379"/>
        </w:tabs>
        <w:spacing w:line="360" w:lineRule="auto"/>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六、上述费用应在现场审核前支付。</w:t>
      </w:r>
    </w:p>
    <w:p w14:paraId="0DEA788D">
      <w:pPr>
        <w:tabs>
          <w:tab w:val="left" w:pos="709"/>
          <w:tab w:val="left" w:pos="6379"/>
        </w:tabs>
        <w:spacing w:line="360" w:lineRule="auto"/>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七、□</w:t>
      </w:r>
      <w:r>
        <w:rPr>
          <w:rFonts w:asciiTheme="minorEastAsia" w:hAnsiTheme="minorEastAsia" w:eastAsiaTheme="minorEastAsia"/>
          <w:b/>
          <w:bCs/>
          <w:color w:val="000000"/>
          <w:sz w:val="24"/>
        </w:rPr>
        <w:t xml:space="preserve"> </w:t>
      </w:r>
      <w:r>
        <w:rPr>
          <w:rFonts w:hint="eastAsia" w:asciiTheme="minorEastAsia" w:hAnsiTheme="minorEastAsia" w:eastAsiaTheme="minorEastAsia"/>
          <w:b/>
          <w:bCs/>
          <w:color w:val="000000"/>
          <w:sz w:val="24"/>
        </w:rPr>
        <w:t>审核人员的食、宿、交通费用按实际发生由甲方承担；</w:t>
      </w:r>
    </w:p>
    <w:p w14:paraId="00DD0D5B">
      <w:pPr>
        <w:pStyle w:val="20"/>
        <w:numPr>
          <w:ilvl w:val="0"/>
          <w:numId w:val="1"/>
        </w:numPr>
        <w:spacing w:line="360" w:lineRule="auto"/>
        <w:ind w:left="868" w:hanging="378" w:firstLineChars="0"/>
        <w:rPr>
          <w:rFonts w:asciiTheme="minorEastAsia" w:hAnsiTheme="minorEastAsia" w:eastAsiaTheme="minorEastAsia"/>
          <w:b/>
          <w:sz w:val="24"/>
        </w:rPr>
      </w:pPr>
      <w:r>
        <w:rPr>
          <w:rFonts w:hint="eastAsia" w:asciiTheme="minorEastAsia" w:hAnsiTheme="minorEastAsia" w:eastAsiaTheme="minorEastAsia"/>
          <w:b/>
          <w:sz w:val="24"/>
        </w:rPr>
        <w:t>审核人员的</w:t>
      </w:r>
      <w:r>
        <w:rPr>
          <w:rFonts w:hint="eastAsia" w:asciiTheme="minorEastAsia" w:hAnsiTheme="minorEastAsia" w:eastAsiaTheme="minorEastAsia"/>
          <w:b/>
          <w:bCs/>
          <w:color w:val="000000"/>
          <w:sz w:val="24"/>
        </w:rPr>
        <w:t>食、宿、交通费用</w:t>
      </w:r>
      <w:r>
        <w:rPr>
          <w:rFonts w:hint="eastAsia" w:asciiTheme="minorEastAsia" w:hAnsiTheme="minorEastAsia" w:eastAsiaTheme="minorEastAsia"/>
          <w:b/>
          <w:sz w:val="24"/>
        </w:rPr>
        <w:t>由乙方承担。</w:t>
      </w:r>
    </w:p>
    <w:p w14:paraId="6146B2A9">
      <w:pPr>
        <w:adjustRightInd w:val="0"/>
        <w:snapToGrid w:val="0"/>
        <w:spacing w:line="360" w:lineRule="auto"/>
        <w:ind w:firstLine="480" w:firstLineChars="200"/>
        <w:rPr>
          <w:rFonts w:ascii="宋体" w:hAnsi="宋体"/>
          <w:sz w:val="24"/>
        </w:rPr>
      </w:pPr>
      <w:r>
        <w:rPr>
          <w:rFonts w:hint="eastAsia" w:asciiTheme="minorEastAsia" w:hAnsiTheme="minorEastAsia" w:eastAsiaTheme="minorEastAsia"/>
          <w:bCs/>
          <w:color w:val="000000"/>
          <w:sz w:val="24"/>
        </w:rPr>
        <w:t>八、</w:t>
      </w:r>
      <w:r>
        <w:rPr>
          <w:rFonts w:hint="eastAsia" w:ascii="宋体" w:hAnsi="宋体"/>
          <w:sz w:val="24"/>
        </w:rPr>
        <w:t>在甲方满足认证申请受理条件下，</w:t>
      </w:r>
      <w:r>
        <w:rPr>
          <w:rFonts w:ascii="宋体" w:hAnsi="宋体"/>
          <w:sz w:val="24"/>
        </w:rPr>
        <w:t>双方初步约定正式审核</w:t>
      </w:r>
      <w:r>
        <w:rPr>
          <w:rFonts w:hint="eastAsia" w:ascii="宋体" w:hAnsi="宋体"/>
          <w:sz w:val="24"/>
        </w:rPr>
        <w:t>开</w:t>
      </w:r>
      <w:r>
        <w:rPr>
          <w:rFonts w:ascii="宋体" w:hAnsi="宋体"/>
          <w:sz w:val="24"/>
        </w:rPr>
        <w:t xml:space="preserve">始时间在    年  月 </w:t>
      </w:r>
      <w:r>
        <w:rPr>
          <w:rFonts w:hint="eastAsia" w:ascii="宋体" w:hAnsi="宋体"/>
          <w:sz w:val="24"/>
        </w:rPr>
        <w:t xml:space="preserve"> 日（具体时间以双方确定的审核计划为准）。依据认证认可规范要求及乙方的相关规定，由乙</w:t>
      </w:r>
      <w:r>
        <w:rPr>
          <w:rFonts w:ascii="宋体" w:hAnsi="宋体"/>
          <w:sz w:val="24"/>
        </w:rPr>
        <w:t>方</w:t>
      </w:r>
      <w:r>
        <w:rPr>
          <w:rFonts w:hint="eastAsia" w:ascii="宋体" w:hAnsi="宋体"/>
          <w:sz w:val="24"/>
        </w:rPr>
        <w:t>方案策划时确定审核时间（审核</w:t>
      </w:r>
      <w:r>
        <w:rPr>
          <w:rFonts w:ascii="宋体" w:hAnsi="宋体"/>
          <w:sz w:val="24"/>
        </w:rPr>
        <w:t>人日</w:t>
      </w:r>
      <w:r>
        <w:rPr>
          <w:rFonts w:hint="eastAsia" w:ascii="宋体" w:hAnsi="宋体"/>
          <w:sz w:val="24"/>
        </w:rPr>
        <w:t>），并以“审核通知书/审核</w:t>
      </w:r>
      <w:r>
        <w:rPr>
          <w:rFonts w:ascii="宋体" w:hAnsi="宋体"/>
          <w:sz w:val="24"/>
        </w:rPr>
        <w:t>计划”</w:t>
      </w:r>
      <w:r>
        <w:rPr>
          <w:rFonts w:hint="eastAsia" w:ascii="宋体" w:hAnsi="宋体"/>
          <w:sz w:val="24"/>
        </w:rPr>
        <w:t>的形式交</w:t>
      </w:r>
      <w:r>
        <w:rPr>
          <w:rFonts w:ascii="宋体" w:hAnsi="宋体"/>
          <w:sz w:val="24"/>
        </w:rPr>
        <w:t>甲方</w:t>
      </w:r>
      <w:r>
        <w:rPr>
          <w:rFonts w:hint="eastAsia" w:ascii="宋体" w:hAnsi="宋体"/>
          <w:sz w:val="24"/>
        </w:rPr>
        <w:t>进行确认</w:t>
      </w:r>
      <w:r>
        <w:rPr>
          <w:rFonts w:ascii="宋体" w:hAnsi="宋体"/>
          <w:sz w:val="24"/>
        </w:rPr>
        <w:t>。</w:t>
      </w:r>
    </w:p>
    <w:p w14:paraId="7B01F361">
      <w:pPr>
        <w:adjustRightInd w:val="0"/>
        <w:snapToGrid w:val="0"/>
        <w:spacing w:line="360" w:lineRule="auto"/>
        <w:ind w:firstLine="480" w:firstLineChars="200"/>
        <w:rPr>
          <w:rFonts w:ascii="宋体" w:hAnsi="宋体"/>
          <w:sz w:val="24"/>
        </w:rPr>
      </w:pPr>
      <w:r>
        <w:rPr>
          <w:rFonts w:hint="eastAsia" w:asciiTheme="minorEastAsia" w:hAnsiTheme="minorEastAsia" w:eastAsiaTheme="minorEastAsia"/>
          <w:bCs/>
          <w:sz w:val="24"/>
        </w:rPr>
        <w:t>九、甲方始终遵守乙方认证认可条例、质量管理体系认证规则及其他规定，同时应接受并协助认证监管部门进行监督检查和认可委认为必要的见证评审及确认审核，以及乙方安排的例行和非例行审核，并对有关事项的询问和调查如实提供相关资料</w:t>
      </w:r>
      <w:r>
        <w:rPr>
          <w:rFonts w:hint="eastAsia" w:ascii="宋体" w:hAnsi="宋体"/>
          <w:sz w:val="24"/>
        </w:rPr>
        <w:t>；甲</w:t>
      </w:r>
      <w:r>
        <w:rPr>
          <w:rFonts w:ascii="宋体" w:hAnsi="宋体"/>
          <w:sz w:val="24"/>
        </w:rPr>
        <w:t>方产品</w:t>
      </w:r>
      <w:r>
        <w:rPr>
          <w:rFonts w:hAnsi="宋体"/>
          <w:sz w:val="24"/>
        </w:rPr>
        <w:t>在产品质量国家监督抽查中被查出不合格</w:t>
      </w:r>
      <w:r>
        <w:rPr>
          <w:rFonts w:hint="eastAsia" w:hAnsi="宋体"/>
          <w:sz w:val="24"/>
        </w:rPr>
        <w:t>时</w:t>
      </w:r>
      <w:r>
        <w:rPr>
          <w:rFonts w:hAnsi="宋体"/>
          <w:sz w:val="24"/>
        </w:rPr>
        <w:t>，须在</w:t>
      </w:r>
      <w:r>
        <w:rPr>
          <w:rFonts w:hint="eastAsia" w:hAnsi="宋体"/>
          <w:sz w:val="24"/>
        </w:rPr>
        <w:t>国</w:t>
      </w:r>
      <w:r>
        <w:rPr>
          <w:rFonts w:hAnsi="宋体"/>
          <w:sz w:val="24"/>
        </w:rPr>
        <w:t>家发布公告之日起</w:t>
      </w:r>
      <w:r>
        <w:rPr>
          <w:rFonts w:hint="eastAsia" w:hAnsi="宋体"/>
          <w:sz w:val="24"/>
        </w:rPr>
        <w:t>30天</w:t>
      </w:r>
      <w:r>
        <w:rPr>
          <w:rFonts w:hAnsi="宋体"/>
          <w:sz w:val="24"/>
        </w:rPr>
        <w:t>内</w:t>
      </w:r>
      <w:r>
        <w:rPr>
          <w:rFonts w:hint="eastAsia" w:hAnsi="宋体"/>
          <w:sz w:val="24"/>
        </w:rPr>
        <w:t>接</w:t>
      </w:r>
      <w:r>
        <w:rPr>
          <w:rFonts w:hAnsi="宋体"/>
          <w:sz w:val="24"/>
        </w:rPr>
        <w:t>受</w:t>
      </w:r>
      <w:r>
        <w:rPr>
          <w:rFonts w:hint="eastAsia" w:hAnsi="宋体"/>
          <w:sz w:val="24"/>
        </w:rPr>
        <w:t>乙</w:t>
      </w:r>
      <w:r>
        <w:rPr>
          <w:rFonts w:hAnsi="宋体"/>
          <w:sz w:val="24"/>
        </w:rPr>
        <w:t>方</w:t>
      </w:r>
      <w:r>
        <w:rPr>
          <w:rFonts w:hint="eastAsia" w:hAnsi="宋体"/>
          <w:sz w:val="24"/>
        </w:rPr>
        <w:t>的</w:t>
      </w:r>
      <w:r>
        <w:rPr>
          <w:rFonts w:hAnsi="宋体"/>
          <w:sz w:val="24"/>
        </w:rPr>
        <w:t>监督审核；</w:t>
      </w:r>
    </w:p>
    <w:p w14:paraId="6A98B330">
      <w:pPr>
        <w:spacing w:line="360" w:lineRule="auto"/>
        <w:ind w:firstLine="480" w:firstLineChars="200"/>
        <w:jc w:val="left"/>
        <w:rPr>
          <w:rFonts w:asciiTheme="minorEastAsia" w:hAnsiTheme="minorEastAsia" w:eastAsiaTheme="minorEastAsia"/>
          <w:bCs/>
          <w:sz w:val="24"/>
        </w:rPr>
      </w:pPr>
    </w:p>
    <w:p w14:paraId="14147100">
      <w:pPr>
        <w:spacing w:line="360" w:lineRule="auto"/>
        <w:rPr>
          <w:rFonts w:hint="eastAsia" w:asciiTheme="minorEastAsia" w:hAnsiTheme="minorEastAsia" w:eastAsiaTheme="minorEastAsia"/>
          <w:bCs/>
          <w:sz w:val="24"/>
        </w:rPr>
      </w:pPr>
    </w:p>
    <w:p w14:paraId="17B09FF2">
      <w:pPr>
        <w:adjustRightInd w:val="0"/>
        <w:snapToGrid w:val="0"/>
        <w:spacing w:before="156" w:beforeLines="50" w:line="360" w:lineRule="auto"/>
        <w:rPr>
          <w:sz w:val="24"/>
        </w:rPr>
      </w:pPr>
      <w:r>
        <w:rPr>
          <w:rFonts w:hint="eastAsia"/>
          <w:sz w:val="24"/>
        </w:rPr>
        <w:t xml:space="preserve">甲方代表签字：                        </w:t>
      </w:r>
      <w:r>
        <w:rPr>
          <w:sz w:val="24"/>
        </w:rPr>
        <w:t xml:space="preserve">   </w:t>
      </w:r>
      <w:r>
        <w:rPr>
          <w:rFonts w:hint="eastAsia"/>
          <w:sz w:val="24"/>
        </w:rPr>
        <w:t>乙方代表签字：</w:t>
      </w:r>
    </w:p>
    <w:p w14:paraId="7D8FA44A">
      <w:pPr>
        <w:adjustRightInd w:val="0"/>
        <w:snapToGrid w:val="0"/>
        <w:spacing w:before="156" w:beforeLines="50" w:line="360" w:lineRule="auto"/>
        <w:rPr>
          <w:sz w:val="24"/>
        </w:rPr>
      </w:pPr>
      <w:r>
        <w:rPr>
          <w:rFonts w:hint="eastAsia"/>
          <w:sz w:val="24"/>
        </w:rPr>
        <w:t xml:space="preserve">甲方盖章：                            </w:t>
      </w:r>
      <w:r>
        <w:rPr>
          <w:sz w:val="24"/>
        </w:rPr>
        <w:t xml:space="preserve">   </w:t>
      </w:r>
      <w:r>
        <w:rPr>
          <w:rFonts w:hint="eastAsia"/>
          <w:sz w:val="24"/>
        </w:rPr>
        <w:t>乙方盖章：</w:t>
      </w:r>
    </w:p>
    <w:p w14:paraId="737882F4">
      <w:pPr>
        <w:tabs>
          <w:tab w:val="left" w:pos="4536"/>
        </w:tabs>
        <w:adjustRightInd w:val="0"/>
        <w:snapToGrid w:val="0"/>
        <w:spacing w:line="360" w:lineRule="auto"/>
        <w:rPr>
          <w:sz w:val="24"/>
        </w:rPr>
      </w:pPr>
      <w:r>
        <w:rPr>
          <w:rFonts w:hint="eastAsia"/>
          <w:sz w:val="24"/>
        </w:rPr>
        <w:t xml:space="preserve">     年    月    日                         </w:t>
      </w:r>
      <w:r>
        <w:rPr>
          <w:sz w:val="24"/>
        </w:rPr>
        <w:t xml:space="preserve">        </w:t>
      </w:r>
      <w:r>
        <w:rPr>
          <w:rFonts w:hint="eastAsia"/>
          <w:sz w:val="24"/>
        </w:rPr>
        <w:t>年    月    日</w:t>
      </w:r>
    </w:p>
    <w:p w14:paraId="16E167ED">
      <w:pPr>
        <w:pStyle w:val="20"/>
        <w:numPr>
          <w:ilvl w:val="0"/>
          <w:numId w:val="2"/>
        </w:numPr>
        <w:adjustRightInd w:val="0"/>
        <w:snapToGrid w:val="0"/>
        <w:spacing w:line="336" w:lineRule="auto"/>
        <w:ind w:firstLineChars="0"/>
        <w:rPr>
          <w:sz w:val="24"/>
        </w:rPr>
      </w:pPr>
      <w:r>
        <mc:AlternateContent>
          <mc:Choice Requires="wps">
            <w:drawing>
              <wp:anchor distT="0" distB="0" distL="114300" distR="114300" simplePos="0" relativeHeight="251661312" behindDoc="0" locked="0" layoutInCell="1" allowOverlap="1">
                <wp:simplePos x="0" y="0"/>
                <wp:positionH relativeFrom="column">
                  <wp:posOffset>3152140</wp:posOffset>
                </wp:positionH>
                <wp:positionV relativeFrom="paragraph">
                  <wp:posOffset>71755</wp:posOffset>
                </wp:positionV>
                <wp:extent cx="2984500" cy="2387600"/>
                <wp:effectExtent l="0" t="0" r="6350" b="12700"/>
                <wp:wrapNone/>
                <wp:docPr id="3" name="文本框 8"/>
                <wp:cNvGraphicFramePr/>
                <a:graphic xmlns:a="http://schemas.openxmlformats.org/drawingml/2006/main">
                  <a:graphicData uri="http://schemas.microsoft.com/office/word/2010/wordprocessingShape">
                    <wps:wsp>
                      <wps:cNvSpPr txBox="1"/>
                      <wps:spPr>
                        <a:xfrm>
                          <a:off x="0" y="0"/>
                          <a:ext cx="2984500" cy="2387600"/>
                        </a:xfrm>
                        <a:prstGeom prst="rect">
                          <a:avLst/>
                        </a:prstGeom>
                        <a:solidFill>
                          <a:srgbClr val="FFFFFF"/>
                        </a:solidFill>
                        <a:ln>
                          <a:noFill/>
                        </a:ln>
                      </wps:spPr>
                      <wps:txbx>
                        <w:txbxContent>
                          <w:p w14:paraId="59D04CF0">
                            <w:pPr>
                              <w:adjustRightInd w:val="0"/>
                              <w:snapToGrid w:val="0"/>
                              <w:ind w:firstLine="6240" w:firstLineChars="2600"/>
                              <w:jc w:val="left"/>
                              <w:rPr>
                                <w:color w:val="000000"/>
                                <w:sz w:val="24"/>
                              </w:rPr>
                            </w:pPr>
                          </w:p>
                          <w:p w14:paraId="68268EF8">
                            <w:pPr>
                              <w:adjustRightInd w:val="0"/>
                              <w:snapToGrid w:val="0"/>
                              <w:spacing w:line="360" w:lineRule="auto"/>
                              <w:ind w:left="0" w:firstLine="0" w:firstLineChars="0"/>
                              <w:jc w:val="left"/>
                              <w:rPr>
                                <w:rFonts w:hint="eastAsia"/>
                                <w:sz w:val="24"/>
                              </w:rPr>
                            </w:pPr>
                            <w:r>
                              <w:rPr>
                                <w:rFonts w:hint="eastAsia"/>
                                <w:sz w:val="24"/>
                              </w:rPr>
                              <w:t>乙方通讯地址：北京市西城区</w:t>
                            </w:r>
                            <w:r>
                              <w:t>德胜门外大街乙10号泰富大厦6</w:t>
                            </w:r>
                            <w:r>
                              <w:rPr>
                                <w:rFonts w:hint="eastAsia" w:ascii="宋体" w:hAnsi="宋体" w:cs="宋体"/>
                              </w:rPr>
                              <w:t>层</w:t>
                            </w:r>
                          </w:p>
                          <w:p w14:paraId="1CA70A06">
                            <w:pPr>
                              <w:adjustRightInd w:val="0"/>
                              <w:snapToGrid w:val="0"/>
                              <w:spacing w:line="360" w:lineRule="auto"/>
                              <w:jc w:val="left"/>
                              <w:rPr>
                                <w:rFonts w:hint="default" w:eastAsia="宋体"/>
                                <w:sz w:val="24"/>
                                <w:lang w:val="en-US" w:eastAsia="zh-CN"/>
                              </w:rPr>
                            </w:pPr>
                            <w:r>
                              <w:rPr>
                                <w:rFonts w:hint="eastAsia"/>
                                <w:sz w:val="24"/>
                              </w:rPr>
                              <w:t>邮 政 编 码：100</w:t>
                            </w:r>
                            <w:r>
                              <w:rPr>
                                <w:rFonts w:hint="eastAsia"/>
                                <w:sz w:val="24"/>
                                <w:lang w:val="en-US" w:eastAsia="zh-CN"/>
                              </w:rPr>
                              <w:t>120</w:t>
                            </w:r>
                          </w:p>
                          <w:p w14:paraId="039393F6">
                            <w:pPr>
                              <w:adjustRightInd w:val="0"/>
                              <w:snapToGrid w:val="0"/>
                              <w:spacing w:line="360" w:lineRule="auto"/>
                              <w:jc w:val="left"/>
                              <w:rPr>
                                <w:rFonts w:hint="eastAsia"/>
                                <w:sz w:val="24"/>
                              </w:rPr>
                            </w:pPr>
                            <w:r>
                              <w:rPr>
                                <w:rFonts w:hint="eastAsia"/>
                                <w:sz w:val="24"/>
                              </w:rPr>
                              <w:t>联系人：</w:t>
                            </w:r>
                          </w:p>
                          <w:p w14:paraId="3E15888D">
                            <w:pPr>
                              <w:adjustRightInd w:val="0"/>
                              <w:snapToGrid w:val="0"/>
                              <w:spacing w:line="360" w:lineRule="auto"/>
                              <w:jc w:val="left"/>
                              <w:rPr>
                                <w:sz w:val="24"/>
                              </w:rPr>
                            </w:pPr>
                            <w:r>
                              <w:rPr>
                                <w:rFonts w:hint="eastAsia"/>
                                <w:sz w:val="24"/>
                              </w:rPr>
                              <w:t>电  话：010-64429578</w:t>
                            </w:r>
                          </w:p>
                          <w:p w14:paraId="0515BAC2">
                            <w:pPr>
                              <w:adjustRightInd w:val="0"/>
                              <w:snapToGrid w:val="0"/>
                              <w:spacing w:line="360" w:lineRule="auto"/>
                              <w:jc w:val="left"/>
                              <w:rPr>
                                <w:sz w:val="24"/>
                              </w:rPr>
                            </w:pPr>
                            <w:r>
                              <w:rPr>
                                <w:rFonts w:hint="eastAsia"/>
                                <w:sz w:val="24"/>
                              </w:rPr>
                              <w:t>E-</w:t>
                            </w:r>
                            <w:r>
                              <w:rPr>
                                <w:sz w:val="24"/>
                              </w:rPr>
                              <w:t>mail</w:t>
                            </w:r>
                            <w:r>
                              <w:rPr>
                                <w:rFonts w:hint="eastAsia"/>
                                <w:sz w:val="24"/>
                              </w:rPr>
                              <w:t>：</w:t>
                            </w:r>
                          </w:p>
                          <w:p w14:paraId="2759F683">
                            <w:pPr>
                              <w:adjustRightInd w:val="0"/>
                              <w:snapToGrid w:val="0"/>
                              <w:spacing w:line="360" w:lineRule="auto"/>
                              <w:jc w:val="left"/>
                              <w:rPr>
                                <w:sz w:val="24"/>
                              </w:rPr>
                            </w:pPr>
                            <w:r>
                              <w:fldChar w:fldCharType="begin"/>
                            </w:r>
                            <w:r>
                              <w:instrText xml:space="preserve"> HYPERLINK "mailto:sanxing9000@sanxing9000.com" </w:instrText>
                            </w:r>
                            <w:r>
                              <w:fldChar w:fldCharType="separate"/>
                            </w:r>
                            <w:r>
                              <w:rPr>
                                <w:rStyle w:val="13"/>
                                <w:sz w:val="24"/>
                              </w:rPr>
                              <w:t>sanxing9000@</w:t>
                            </w:r>
                            <w:r>
                              <w:rPr>
                                <w:rStyle w:val="13"/>
                                <w:rFonts w:hint="eastAsia"/>
                                <w:sz w:val="24"/>
                              </w:rPr>
                              <w:t>sanxing9000.com</w:t>
                            </w:r>
                            <w:r>
                              <w:rPr>
                                <w:rStyle w:val="13"/>
                                <w:rFonts w:hint="eastAsia"/>
                                <w:sz w:val="24"/>
                              </w:rPr>
                              <w:fldChar w:fldCharType="end"/>
                            </w:r>
                          </w:p>
                          <w:p w14:paraId="45428E92">
                            <w:pPr>
                              <w:adjustRightInd w:val="0"/>
                              <w:snapToGrid w:val="0"/>
                              <w:spacing w:line="360" w:lineRule="auto"/>
                              <w:jc w:val="left"/>
                              <w:rPr>
                                <w:sz w:val="24"/>
                              </w:rPr>
                            </w:pPr>
                          </w:p>
                          <w:p w14:paraId="48CB3C69">
                            <w:pPr>
                              <w:adjustRightInd w:val="0"/>
                              <w:snapToGrid w:val="0"/>
                              <w:spacing w:line="360" w:lineRule="auto"/>
                              <w:jc w:val="left"/>
                              <w:rPr>
                                <w:sz w:val="24"/>
                              </w:rPr>
                            </w:pPr>
                            <w:r>
                              <w:rPr>
                                <w:rFonts w:hint="eastAsia"/>
                                <w:sz w:val="24"/>
                              </w:rPr>
                              <w:t>网  址：www.sanxing9000.com</w:t>
                            </w:r>
                          </w:p>
                          <w:p w14:paraId="18F4091F">
                            <w:pPr>
                              <w:adjustRightInd w:val="0"/>
                              <w:snapToGrid w:val="0"/>
                              <w:spacing w:line="240" w:lineRule="exact"/>
                              <w:jc w:val="left"/>
                            </w:pPr>
                          </w:p>
                        </w:txbxContent>
                      </wps:txbx>
                      <wps:bodyPr wrap="square" upright="1"/>
                    </wps:wsp>
                  </a:graphicData>
                </a:graphic>
              </wp:anchor>
            </w:drawing>
          </mc:Choice>
          <mc:Fallback>
            <w:pict>
              <v:shape id="文本框 8" o:spid="_x0000_s1026" o:spt="202" type="#_x0000_t202" style="position:absolute;left:0pt;margin-left:248.2pt;margin-top:5.65pt;height:188pt;width:235pt;z-index:251661312;mso-width-relative:page;mso-height-relative:page;" fillcolor="#FFFFFF" filled="t" stroked="f" coordsize="21600,21600" o:gfxdata="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P6rSvXAAAACgEAAA8AAAAAAAAAAQAgAAAAIgAAAGRycy9k&#10;b3ducmV2LnhtbFBLAQIUABQAAAAIAIdO4kBzjKQZygEAAIYDAAAOAAAAAAAAAAEAIAAAACYBAABk&#10;cnMvZTJvRG9jLnhtbFBLBQYAAAAABgAGAFkBAABiBQAAAAA=&#10;">
                <v:fill on="t" focussize="0,0"/>
                <v:stroke on="f"/>
                <v:imagedata o:title=""/>
                <o:lock v:ext="edit" aspectratio="f"/>
                <v:textbox>
                  <w:txbxContent>
                    <w:p w14:paraId="59D04CF0">
                      <w:pPr>
                        <w:adjustRightInd w:val="0"/>
                        <w:snapToGrid w:val="0"/>
                        <w:ind w:firstLine="6240" w:firstLineChars="2600"/>
                        <w:jc w:val="left"/>
                        <w:rPr>
                          <w:color w:val="000000"/>
                          <w:sz w:val="24"/>
                        </w:rPr>
                      </w:pPr>
                    </w:p>
                    <w:p w14:paraId="68268EF8">
                      <w:pPr>
                        <w:adjustRightInd w:val="0"/>
                        <w:snapToGrid w:val="0"/>
                        <w:spacing w:line="360" w:lineRule="auto"/>
                        <w:ind w:left="0" w:firstLine="0" w:firstLineChars="0"/>
                        <w:jc w:val="left"/>
                        <w:rPr>
                          <w:rFonts w:hint="eastAsia"/>
                          <w:sz w:val="24"/>
                        </w:rPr>
                      </w:pPr>
                      <w:r>
                        <w:rPr>
                          <w:rFonts w:hint="eastAsia"/>
                          <w:sz w:val="24"/>
                        </w:rPr>
                        <w:t>乙方通讯地址：北京市西城区</w:t>
                      </w:r>
                      <w:r>
                        <w:t>德胜门外大街乙10号泰富大厦6</w:t>
                      </w:r>
                      <w:r>
                        <w:rPr>
                          <w:rFonts w:hint="eastAsia" w:ascii="宋体" w:hAnsi="宋体" w:cs="宋体"/>
                        </w:rPr>
                        <w:t>层</w:t>
                      </w:r>
                    </w:p>
                    <w:p w14:paraId="1CA70A06">
                      <w:pPr>
                        <w:adjustRightInd w:val="0"/>
                        <w:snapToGrid w:val="0"/>
                        <w:spacing w:line="360" w:lineRule="auto"/>
                        <w:jc w:val="left"/>
                        <w:rPr>
                          <w:rFonts w:hint="default" w:eastAsia="宋体"/>
                          <w:sz w:val="24"/>
                          <w:lang w:val="en-US" w:eastAsia="zh-CN"/>
                        </w:rPr>
                      </w:pPr>
                      <w:r>
                        <w:rPr>
                          <w:rFonts w:hint="eastAsia"/>
                          <w:sz w:val="24"/>
                        </w:rPr>
                        <w:t>邮 政 编 码：100</w:t>
                      </w:r>
                      <w:r>
                        <w:rPr>
                          <w:rFonts w:hint="eastAsia"/>
                          <w:sz w:val="24"/>
                          <w:lang w:val="en-US" w:eastAsia="zh-CN"/>
                        </w:rPr>
                        <w:t>120</w:t>
                      </w:r>
                    </w:p>
                    <w:p w14:paraId="039393F6">
                      <w:pPr>
                        <w:adjustRightInd w:val="0"/>
                        <w:snapToGrid w:val="0"/>
                        <w:spacing w:line="360" w:lineRule="auto"/>
                        <w:jc w:val="left"/>
                        <w:rPr>
                          <w:rFonts w:hint="eastAsia"/>
                          <w:sz w:val="24"/>
                        </w:rPr>
                      </w:pPr>
                      <w:r>
                        <w:rPr>
                          <w:rFonts w:hint="eastAsia"/>
                          <w:sz w:val="24"/>
                        </w:rPr>
                        <w:t>联系人：</w:t>
                      </w:r>
                    </w:p>
                    <w:p w14:paraId="3E15888D">
                      <w:pPr>
                        <w:adjustRightInd w:val="0"/>
                        <w:snapToGrid w:val="0"/>
                        <w:spacing w:line="360" w:lineRule="auto"/>
                        <w:jc w:val="left"/>
                        <w:rPr>
                          <w:sz w:val="24"/>
                        </w:rPr>
                      </w:pPr>
                      <w:r>
                        <w:rPr>
                          <w:rFonts w:hint="eastAsia"/>
                          <w:sz w:val="24"/>
                        </w:rPr>
                        <w:t>电  话：010-64429578</w:t>
                      </w:r>
                    </w:p>
                    <w:p w14:paraId="0515BAC2">
                      <w:pPr>
                        <w:adjustRightInd w:val="0"/>
                        <w:snapToGrid w:val="0"/>
                        <w:spacing w:line="360" w:lineRule="auto"/>
                        <w:jc w:val="left"/>
                        <w:rPr>
                          <w:sz w:val="24"/>
                        </w:rPr>
                      </w:pPr>
                      <w:r>
                        <w:rPr>
                          <w:rFonts w:hint="eastAsia"/>
                          <w:sz w:val="24"/>
                        </w:rPr>
                        <w:t>E-</w:t>
                      </w:r>
                      <w:r>
                        <w:rPr>
                          <w:sz w:val="24"/>
                        </w:rPr>
                        <w:t>mail</w:t>
                      </w:r>
                      <w:r>
                        <w:rPr>
                          <w:rFonts w:hint="eastAsia"/>
                          <w:sz w:val="24"/>
                        </w:rPr>
                        <w:t>：</w:t>
                      </w:r>
                    </w:p>
                    <w:p w14:paraId="2759F683">
                      <w:pPr>
                        <w:adjustRightInd w:val="0"/>
                        <w:snapToGrid w:val="0"/>
                        <w:spacing w:line="360" w:lineRule="auto"/>
                        <w:jc w:val="left"/>
                        <w:rPr>
                          <w:sz w:val="24"/>
                        </w:rPr>
                      </w:pPr>
                      <w:r>
                        <w:fldChar w:fldCharType="begin"/>
                      </w:r>
                      <w:r>
                        <w:instrText xml:space="preserve"> HYPERLINK "mailto:sanxing9000@sanxing9000.com" </w:instrText>
                      </w:r>
                      <w:r>
                        <w:fldChar w:fldCharType="separate"/>
                      </w:r>
                      <w:r>
                        <w:rPr>
                          <w:rStyle w:val="13"/>
                          <w:sz w:val="24"/>
                        </w:rPr>
                        <w:t>sanxing9000@</w:t>
                      </w:r>
                      <w:r>
                        <w:rPr>
                          <w:rStyle w:val="13"/>
                          <w:rFonts w:hint="eastAsia"/>
                          <w:sz w:val="24"/>
                        </w:rPr>
                        <w:t>sanxing9000.com</w:t>
                      </w:r>
                      <w:r>
                        <w:rPr>
                          <w:rStyle w:val="13"/>
                          <w:rFonts w:hint="eastAsia"/>
                          <w:sz w:val="24"/>
                        </w:rPr>
                        <w:fldChar w:fldCharType="end"/>
                      </w:r>
                    </w:p>
                    <w:p w14:paraId="45428E92">
                      <w:pPr>
                        <w:adjustRightInd w:val="0"/>
                        <w:snapToGrid w:val="0"/>
                        <w:spacing w:line="360" w:lineRule="auto"/>
                        <w:jc w:val="left"/>
                        <w:rPr>
                          <w:sz w:val="24"/>
                        </w:rPr>
                      </w:pPr>
                    </w:p>
                    <w:p w14:paraId="48CB3C69">
                      <w:pPr>
                        <w:adjustRightInd w:val="0"/>
                        <w:snapToGrid w:val="0"/>
                        <w:spacing w:line="360" w:lineRule="auto"/>
                        <w:jc w:val="left"/>
                        <w:rPr>
                          <w:sz w:val="24"/>
                        </w:rPr>
                      </w:pPr>
                      <w:r>
                        <w:rPr>
                          <w:rFonts w:hint="eastAsia"/>
                          <w:sz w:val="24"/>
                        </w:rPr>
                        <w:t>网  址：www.sanxing9000.com</w:t>
                      </w:r>
                    </w:p>
                    <w:p w14:paraId="18F4091F">
                      <w:pPr>
                        <w:adjustRightInd w:val="0"/>
                        <w:snapToGrid w:val="0"/>
                        <w:spacing w:line="240" w:lineRule="exact"/>
                        <w:jc w:val="left"/>
                      </w:pP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40640</wp:posOffset>
                </wp:positionV>
                <wp:extent cx="2705100" cy="2487295"/>
                <wp:effectExtent l="0" t="0" r="0" b="8255"/>
                <wp:wrapNone/>
                <wp:docPr id="4" name="文本框 9"/>
                <wp:cNvGraphicFramePr/>
                <a:graphic xmlns:a="http://schemas.openxmlformats.org/drawingml/2006/main">
                  <a:graphicData uri="http://schemas.microsoft.com/office/word/2010/wordprocessingShape">
                    <wps:wsp>
                      <wps:cNvSpPr txBox="1"/>
                      <wps:spPr>
                        <a:xfrm>
                          <a:off x="0" y="0"/>
                          <a:ext cx="2705100" cy="2487295"/>
                        </a:xfrm>
                        <a:prstGeom prst="rect">
                          <a:avLst/>
                        </a:prstGeom>
                        <a:solidFill>
                          <a:srgbClr val="FFFFFF"/>
                        </a:solidFill>
                        <a:ln>
                          <a:noFill/>
                        </a:ln>
                      </wps:spPr>
                      <wps:txbx>
                        <w:txbxContent>
                          <w:p w14:paraId="508EFB22">
                            <w:pPr>
                              <w:adjustRightInd w:val="0"/>
                              <w:snapToGrid w:val="0"/>
                              <w:ind w:firstLine="6240" w:firstLineChars="2600"/>
                              <w:jc w:val="left"/>
                              <w:rPr>
                                <w:color w:val="000000"/>
                                <w:sz w:val="24"/>
                              </w:rPr>
                            </w:pPr>
                          </w:p>
                          <w:p w14:paraId="2FCC64DE">
                            <w:pPr>
                              <w:adjustRightInd w:val="0"/>
                              <w:snapToGrid w:val="0"/>
                              <w:ind w:left="1680" w:hanging="1680" w:hangingChars="700"/>
                              <w:jc w:val="left"/>
                              <w:rPr>
                                <w:sz w:val="24"/>
                              </w:rPr>
                            </w:pPr>
                            <w:r>
                              <w:rPr>
                                <w:rFonts w:hint="eastAsia"/>
                                <w:sz w:val="24"/>
                              </w:rPr>
                              <w:t>甲方通讯地址：</w:t>
                            </w:r>
                          </w:p>
                          <w:p w14:paraId="369F0B1A">
                            <w:pPr>
                              <w:adjustRightInd w:val="0"/>
                              <w:snapToGrid w:val="0"/>
                              <w:ind w:left="1680" w:hanging="1680" w:hangingChars="700"/>
                              <w:jc w:val="left"/>
                              <w:rPr>
                                <w:sz w:val="24"/>
                              </w:rPr>
                            </w:pPr>
                          </w:p>
                          <w:p w14:paraId="63B5A1F9">
                            <w:pPr>
                              <w:adjustRightInd w:val="0"/>
                              <w:snapToGrid w:val="0"/>
                              <w:ind w:left="1680" w:hanging="1680" w:hangingChars="700"/>
                              <w:jc w:val="left"/>
                              <w:rPr>
                                <w:sz w:val="24"/>
                              </w:rPr>
                            </w:pPr>
                            <w:r>
                              <w:rPr>
                                <w:rFonts w:hint="eastAsia"/>
                                <w:sz w:val="24"/>
                              </w:rPr>
                              <w:t>邮 政 编 码：</w:t>
                            </w:r>
                            <w:r>
                              <w:rPr>
                                <w:sz w:val="24"/>
                              </w:rPr>
                              <w:t>510620</w:t>
                            </w:r>
                          </w:p>
                          <w:p w14:paraId="6AAC4186">
                            <w:pPr>
                              <w:adjustRightInd w:val="0"/>
                              <w:snapToGrid w:val="0"/>
                              <w:jc w:val="left"/>
                              <w:rPr>
                                <w:sz w:val="24"/>
                              </w:rPr>
                            </w:pPr>
                            <w:r>
                              <w:rPr>
                                <w:rFonts w:hint="eastAsia"/>
                                <w:sz w:val="24"/>
                              </w:rPr>
                              <w:t>联系人：</w:t>
                            </w:r>
                          </w:p>
                          <w:p w14:paraId="528C83D1">
                            <w:pPr>
                              <w:adjustRightInd w:val="0"/>
                              <w:snapToGrid w:val="0"/>
                              <w:jc w:val="left"/>
                              <w:rPr>
                                <w:rFonts w:hint="eastAsia"/>
                                <w:sz w:val="24"/>
                              </w:rPr>
                            </w:pPr>
                          </w:p>
                          <w:p w14:paraId="6EDB00E6">
                            <w:pPr>
                              <w:adjustRightInd w:val="0"/>
                              <w:snapToGrid w:val="0"/>
                              <w:jc w:val="left"/>
                              <w:rPr>
                                <w:sz w:val="24"/>
                              </w:rPr>
                            </w:pPr>
                            <w:r>
                              <w:rPr>
                                <w:rFonts w:hint="eastAsia"/>
                                <w:sz w:val="24"/>
                              </w:rPr>
                              <w:t>电  话：</w:t>
                            </w:r>
                          </w:p>
                          <w:p w14:paraId="3F351C4A">
                            <w:pPr>
                              <w:adjustRightInd w:val="0"/>
                              <w:snapToGrid w:val="0"/>
                              <w:jc w:val="left"/>
                              <w:rPr>
                                <w:sz w:val="24"/>
                              </w:rPr>
                            </w:pPr>
                          </w:p>
                          <w:p w14:paraId="5AA1DE8F">
                            <w:pPr>
                              <w:adjustRightInd w:val="0"/>
                              <w:snapToGrid w:val="0"/>
                              <w:jc w:val="left"/>
                              <w:rPr>
                                <w:sz w:val="24"/>
                              </w:rPr>
                            </w:pPr>
                            <w:r>
                              <w:rPr>
                                <w:rFonts w:hint="eastAsia"/>
                                <w:sz w:val="24"/>
                              </w:rPr>
                              <w:t>传  真：</w:t>
                            </w:r>
                          </w:p>
                          <w:p w14:paraId="515EF6F3">
                            <w:pPr>
                              <w:adjustRightInd w:val="0"/>
                              <w:snapToGrid w:val="0"/>
                              <w:jc w:val="left"/>
                              <w:rPr>
                                <w:sz w:val="24"/>
                              </w:rPr>
                            </w:pPr>
                            <w:r>
                              <w:rPr>
                                <w:rFonts w:hint="eastAsia"/>
                                <w:sz w:val="24"/>
                              </w:rPr>
                              <w:t xml:space="preserve">                  </w:t>
                            </w:r>
                          </w:p>
                          <w:p w14:paraId="52D159C0">
                            <w:pPr>
                              <w:adjustRightInd w:val="0"/>
                              <w:snapToGrid w:val="0"/>
                              <w:jc w:val="left"/>
                              <w:rPr>
                                <w:sz w:val="24"/>
                              </w:rPr>
                            </w:pPr>
                            <w:r>
                              <w:rPr>
                                <w:rFonts w:hint="eastAsia"/>
                                <w:sz w:val="24"/>
                              </w:rPr>
                              <w:t>E-</w:t>
                            </w:r>
                            <w:r>
                              <w:rPr>
                                <w:sz w:val="24"/>
                              </w:rPr>
                              <w:t>mail</w:t>
                            </w:r>
                            <w:r>
                              <w:rPr>
                                <w:rFonts w:hint="eastAsia"/>
                                <w:sz w:val="24"/>
                              </w:rPr>
                              <w:t>：</w:t>
                            </w:r>
                          </w:p>
                          <w:p w14:paraId="20B8FD1E">
                            <w:pPr>
                              <w:adjustRightInd w:val="0"/>
                              <w:snapToGrid w:val="0"/>
                              <w:jc w:val="left"/>
                              <w:rPr>
                                <w:sz w:val="24"/>
                              </w:rPr>
                            </w:pPr>
                          </w:p>
                          <w:p w14:paraId="1A5A5A85">
                            <w:pPr>
                              <w:adjustRightInd w:val="0"/>
                              <w:snapToGrid w:val="0"/>
                              <w:jc w:val="left"/>
                              <w:rPr>
                                <w:sz w:val="24"/>
                              </w:rPr>
                            </w:pPr>
                          </w:p>
                        </w:txbxContent>
                      </wps:txbx>
                      <wps:bodyPr wrap="square" upright="1"/>
                    </wps:wsp>
                  </a:graphicData>
                </a:graphic>
              </wp:anchor>
            </w:drawing>
          </mc:Choice>
          <mc:Fallback>
            <w:pict>
              <v:shape id="文本框 9" o:spid="_x0000_s1026" o:spt="202" type="#_x0000_t202" style="position:absolute;left:0pt;margin-left:-4.15pt;margin-top:3.2pt;height:195.85pt;width:213pt;z-index:251662336;mso-width-relative:page;mso-height-relative:page;" fillcolor="#FFFFFF" filled="t" stroked="f" coordsize="21600,21600" o:gfxdata="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sTJ9dcAAAAIAQAADwAAAAAAAAABACAAAAAiAAAAZHJz&#10;L2Rvd25yZXYueG1sUEsBAhQAFAAAAAgAh07iQEvRCDHMAQAAhgMAAA4AAAAAAAAAAQAgAAAAJgEA&#10;AGRycy9lMm9Eb2MueG1sUEsFBgAAAAAGAAYAWQEAAGQFAAAAAA==&#10;">
                <v:fill on="t" focussize="0,0"/>
                <v:stroke on="f"/>
                <v:imagedata o:title=""/>
                <o:lock v:ext="edit" aspectratio="f"/>
                <v:textbox>
                  <w:txbxContent>
                    <w:p w14:paraId="508EFB22">
                      <w:pPr>
                        <w:adjustRightInd w:val="0"/>
                        <w:snapToGrid w:val="0"/>
                        <w:ind w:firstLine="6240" w:firstLineChars="2600"/>
                        <w:jc w:val="left"/>
                        <w:rPr>
                          <w:color w:val="000000"/>
                          <w:sz w:val="24"/>
                        </w:rPr>
                      </w:pPr>
                    </w:p>
                    <w:p w14:paraId="2FCC64DE">
                      <w:pPr>
                        <w:adjustRightInd w:val="0"/>
                        <w:snapToGrid w:val="0"/>
                        <w:ind w:left="1680" w:hanging="1680" w:hangingChars="700"/>
                        <w:jc w:val="left"/>
                        <w:rPr>
                          <w:sz w:val="24"/>
                        </w:rPr>
                      </w:pPr>
                      <w:r>
                        <w:rPr>
                          <w:rFonts w:hint="eastAsia"/>
                          <w:sz w:val="24"/>
                        </w:rPr>
                        <w:t>甲方通讯地址：</w:t>
                      </w:r>
                    </w:p>
                    <w:p w14:paraId="369F0B1A">
                      <w:pPr>
                        <w:adjustRightInd w:val="0"/>
                        <w:snapToGrid w:val="0"/>
                        <w:ind w:left="1680" w:hanging="1680" w:hangingChars="700"/>
                        <w:jc w:val="left"/>
                        <w:rPr>
                          <w:sz w:val="24"/>
                        </w:rPr>
                      </w:pPr>
                    </w:p>
                    <w:p w14:paraId="63B5A1F9">
                      <w:pPr>
                        <w:adjustRightInd w:val="0"/>
                        <w:snapToGrid w:val="0"/>
                        <w:ind w:left="1680" w:hanging="1680" w:hangingChars="700"/>
                        <w:jc w:val="left"/>
                        <w:rPr>
                          <w:sz w:val="24"/>
                        </w:rPr>
                      </w:pPr>
                      <w:r>
                        <w:rPr>
                          <w:rFonts w:hint="eastAsia"/>
                          <w:sz w:val="24"/>
                        </w:rPr>
                        <w:t>邮 政 编 码：</w:t>
                      </w:r>
                      <w:r>
                        <w:rPr>
                          <w:sz w:val="24"/>
                        </w:rPr>
                        <w:t>510620</w:t>
                      </w:r>
                    </w:p>
                    <w:p w14:paraId="6AAC4186">
                      <w:pPr>
                        <w:adjustRightInd w:val="0"/>
                        <w:snapToGrid w:val="0"/>
                        <w:jc w:val="left"/>
                        <w:rPr>
                          <w:sz w:val="24"/>
                        </w:rPr>
                      </w:pPr>
                      <w:r>
                        <w:rPr>
                          <w:rFonts w:hint="eastAsia"/>
                          <w:sz w:val="24"/>
                        </w:rPr>
                        <w:t>联系人：</w:t>
                      </w:r>
                    </w:p>
                    <w:p w14:paraId="528C83D1">
                      <w:pPr>
                        <w:adjustRightInd w:val="0"/>
                        <w:snapToGrid w:val="0"/>
                        <w:jc w:val="left"/>
                        <w:rPr>
                          <w:rFonts w:hint="eastAsia"/>
                          <w:sz w:val="24"/>
                        </w:rPr>
                      </w:pPr>
                    </w:p>
                    <w:p w14:paraId="6EDB00E6">
                      <w:pPr>
                        <w:adjustRightInd w:val="0"/>
                        <w:snapToGrid w:val="0"/>
                        <w:jc w:val="left"/>
                        <w:rPr>
                          <w:sz w:val="24"/>
                        </w:rPr>
                      </w:pPr>
                      <w:r>
                        <w:rPr>
                          <w:rFonts w:hint="eastAsia"/>
                          <w:sz w:val="24"/>
                        </w:rPr>
                        <w:t>电  话：</w:t>
                      </w:r>
                    </w:p>
                    <w:p w14:paraId="3F351C4A">
                      <w:pPr>
                        <w:adjustRightInd w:val="0"/>
                        <w:snapToGrid w:val="0"/>
                        <w:jc w:val="left"/>
                        <w:rPr>
                          <w:sz w:val="24"/>
                        </w:rPr>
                      </w:pPr>
                    </w:p>
                    <w:p w14:paraId="5AA1DE8F">
                      <w:pPr>
                        <w:adjustRightInd w:val="0"/>
                        <w:snapToGrid w:val="0"/>
                        <w:jc w:val="left"/>
                        <w:rPr>
                          <w:sz w:val="24"/>
                        </w:rPr>
                      </w:pPr>
                      <w:r>
                        <w:rPr>
                          <w:rFonts w:hint="eastAsia"/>
                          <w:sz w:val="24"/>
                        </w:rPr>
                        <w:t>传  真：</w:t>
                      </w:r>
                    </w:p>
                    <w:p w14:paraId="515EF6F3">
                      <w:pPr>
                        <w:adjustRightInd w:val="0"/>
                        <w:snapToGrid w:val="0"/>
                        <w:jc w:val="left"/>
                        <w:rPr>
                          <w:sz w:val="24"/>
                        </w:rPr>
                      </w:pPr>
                      <w:r>
                        <w:rPr>
                          <w:rFonts w:hint="eastAsia"/>
                          <w:sz w:val="24"/>
                        </w:rPr>
                        <w:t xml:space="preserve">                  </w:t>
                      </w:r>
                    </w:p>
                    <w:p w14:paraId="52D159C0">
                      <w:pPr>
                        <w:adjustRightInd w:val="0"/>
                        <w:snapToGrid w:val="0"/>
                        <w:jc w:val="left"/>
                        <w:rPr>
                          <w:sz w:val="24"/>
                        </w:rPr>
                      </w:pPr>
                      <w:r>
                        <w:rPr>
                          <w:rFonts w:hint="eastAsia"/>
                          <w:sz w:val="24"/>
                        </w:rPr>
                        <w:t>E-</w:t>
                      </w:r>
                      <w:r>
                        <w:rPr>
                          <w:sz w:val="24"/>
                        </w:rPr>
                        <w:t>mail</w:t>
                      </w:r>
                      <w:r>
                        <w:rPr>
                          <w:rFonts w:hint="eastAsia"/>
                          <w:sz w:val="24"/>
                        </w:rPr>
                        <w:t>：</w:t>
                      </w:r>
                    </w:p>
                    <w:p w14:paraId="20B8FD1E">
                      <w:pPr>
                        <w:adjustRightInd w:val="0"/>
                        <w:snapToGrid w:val="0"/>
                        <w:jc w:val="left"/>
                        <w:rPr>
                          <w:sz w:val="24"/>
                        </w:rPr>
                      </w:pPr>
                    </w:p>
                    <w:p w14:paraId="1A5A5A85">
                      <w:pPr>
                        <w:adjustRightInd w:val="0"/>
                        <w:snapToGrid w:val="0"/>
                        <w:jc w:val="left"/>
                        <w:rPr>
                          <w:sz w:val="24"/>
                        </w:rPr>
                      </w:pPr>
                    </w:p>
                  </w:txbxContent>
                </v:textbox>
              </v:shape>
            </w:pict>
          </mc:Fallback>
        </mc:AlternateContent>
      </w:r>
      <w:r>
        <w:rPr>
          <w:sz w:val="24"/>
        </w:rPr>
        <w:t xml:space="preserve">           </w:t>
      </w:r>
    </w:p>
    <w:p w14:paraId="3A3E8023">
      <w:pPr>
        <w:pStyle w:val="20"/>
        <w:numPr>
          <w:ilvl w:val="0"/>
          <w:numId w:val="2"/>
        </w:numPr>
        <w:adjustRightInd w:val="0"/>
        <w:snapToGrid w:val="0"/>
        <w:spacing w:line="336" w:lineRule="auto"/>
        <w:ind w:firstLineChars="0"/>
        <w:rPr>
          <w:sz w:val="24"/>
        </w:rPr>
      </w:pPr>
    </w:p>
    <w:p w14:paraId="09A83D2E">
      <w:pPr>
        <w:pStyle w:val="20"/>
        <w:numPr>
          <w:ilvl w:val="0"/>
          <w:numId w:val="2"/>
        </w:numPr>
        <w:adjustRightInd w:val="0"/>
        <w:snapToGrid w:val="0"/>
        <w:spacing w:line="336" w:lineRule="auto"/>
        <w:ind w:firstLineChars="0"/>
        <w:rPr>
          <w:sz w:val="24"/>
        </w:rPr>
      </w:pPr>
    </w:p>
    <w:p w14:paraId="0F63707A">
      <w:pPr>
        <w:pStyle w:val="20"/>
        <w:numPr>
          <w:ilvl w:val="0"/>
          <w:numId w:val="2"/>
        </w:numPr>
        <w:adjustRightInd w:val="0"/>
        <w:snapToGrid w:val="0"/>
        <w:spacing w:line="336" w:lineRule="auto"/>
        <w:ind w:firstLineChars="0"/>
        <w:rPr>
          <w:sz w:val="24"/>
        </w:rPr>
      </w:pPr>
    </w:p>
    <w:p w14:paraId="5EDDDF02">
      <w:pPr>
        <w:pStyle w:val="20"/>
        <w:numPr>
          <w:ilvl w:val="0"/>
          <w:numId w:val="2"/>
        </w:numPr>
        <w:adjustRightInd w:val="0"/>
        <w:snapToGrid w:val="0"/>
        <w:spacing w:line="336" w:lineRule="auto"/>
        <w:ind w:firstLineChars="0"/>
      </w:pPr>
      <w:r>
        <w:rPr>
          <w:sz w:val="24"/>
        </w:rPr>
        <w:t xml:space="preserve">                  </w:t>
      </w:r>
    </w:p>
    <w:p w14:paraId="4F938A27">
      <w:pPr>
        <w:spacing w:line="276" w:lineRule="auto"/>
        <w:rPr>
          <w:rFonts w:ascii="宋体"/>
          <w:b/>
          <w:sz w:val="22"/>
          <w:szCs w:val="22"/>
        </w:rPr>
      </w:pPr>
    </w:p>
    <w:p w14:paraId="0A877868">
      <w:pPr>
        <w:spacing w:before="156" w:beforeLines="50" w:after="156" w:afterLines="50" w:line="276" w:lineRule="auto"/>
        <w:ind w:right="440"/>
        <w:jc w:val="right"/>
        <w:rPr>
          <w:rFonts w:ascii="宋体" w:hAnsi="宋体"/>
          <w:b/>
          <w:sz w:val="22"/>
          <w:szCs w:val="22"/>
        </w:rPr>
      </w:pPr>
      <w:r>
        <w:rPr>
          <w:rFonts w:ascii="宋体" w:hAnsi="宋体"/>
          <w:b/>
          <w:sz w:val="22"/>
          <w:szCs w:val="22"/>
          <w:u w:val="single"/>
        </w:rPr>
        <w:t xml:space="preserve">                     </w:t>
      </w:r>
      <w:r>
        <w:rPr>
          <w:rFonts w:hint="eastAsia" w:ascii="宋体" w:hAnsi="宋体"/>
          <w:b/>
          <w:sz w:val="22"/>
          <w:szCs w:val="22"/>
        </w:rPr>
        <w:t>（盖合同章）</w:t>
      </w:r>
    </w:p>
    <w:p w14:paraId="6A5BE93B">
      <w:pPr>
        <w:spacing w:before="156" w:beforeLines="50" w:after="156" w:afterLines="50" w:line="276" w:lineRule="auto"/>
        <w:ind w:right="440"/>
        <w:jc w:val="right"/>
        <w:rPr>
          <w:rFonts w:ascii="宋体" w:hAnsi="宋体"/>
          <w:b/>
          <w:sz w:val="22"/>
          <w:szCs w:val="22"/>
        </w:rPr>
      </w:pPr>
    </w:p>
    <w:p w14:paraId="6D5D4978">
      <w:pPr>
        <w:spacing w:before="312" w:beforeLines="100" w:after="156" w:afterLines="50" w:line="276" w:lineRule="auto"/>
        <w:ind w:firstLine="3410" w:firstLineChars="1550"/>
        <w:jc w:val="right"/>
        <w:rPr>
          <w:rFonts w:ascii="宋体"/>
          <w:sz w:val="22"/>
          <w:szCs w:val="22"/>
        </w:rPr>
      </w:pPr>
    </w:p>
    <w:sectPr>
      <w:headerReference r:id="rId3" w:type="first"/>
      <w:footerReference r:id="rId4" w:type="default"/>
      <w:pgSz w:w="11906" w:h="16838"/>
      <w:pgMar w:top="1418" w:right="1133" w:bottom="1276" w:left="1276"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7784">
    <w:pPr>
      <w:pStyle w:val="7"/>
      <w:wordWrap w:val="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477F">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-161925</wp:posOffset>
              </wp:positionV>
              <wp:extent cx="1133475" cy="388620"/>
              <wp:effectExtent l="4445" t="4445" r="5080" b="69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33475" cy="388620"/>
                      </a:xfrm>
                      <a:prstGeom prst="rect">
                        <a:avLst/>
                      </a:prstGeom>
                      <a:solidFill>
                        <a:srgbClr val="FFFFFF"/>
                      </a:solidFill>
                      <a:ln w="9525">
                        <a:solidFill>
                          <a:srgbClr val="000000"/>
                        </a:solidFill>
                        <a:miter lim="800000"/>
                      </a:ln>
                    </wps:spPr>
                    <wps:txbx>
                      <w:txbxContent>
                        <w:p w14:paraId="7BE87B1D">
                          <w:pPr>
                            <w:jc w:val="center"/>
                            <w:rPr>
                              <w:rFonts w:hint="eastAsia" w:ascii="宋体" w:eastAsia="宋体"/>
                              <w:sz w:val="18"/>
                              <w:szCs w:val="18"/>
                              <w:u w:val="single"/>
                              <w:lang w:eastAsia="zh-CN"/>
                            </w:rPr>
                          </w:pPr>
                          <w:r>
                            <w:rPr>
                              <w:rFonts w:hint="eastAsia" w:ascii="宋体" w:hAnsi="宋体"/>
                              <w:sz w:val="18"/>
                              <w:szCs w:val="18"/>
                              <w:u w:val="single"/>
                            </w:rPr>
                            <w:t>版本号：</w:t>
                          </w:r>
                          <w:r>
                            <w:rPr>
                              <w:rFonts w:ascii="宋体" w:hAnsi="宋体"/>
                              <w:sz w:val="18"/>
                              <w:szCs w:val="18"/>
                              <w:u w:val="single"/>
                            </w:rPr>
                            <w:t>C/</w:t>
                          </w:r>
                          <w:r>
                            <w:rPr>
                              <w:rFonts w:hint="eastAsia" w:ascii="宋体" w:hAnsi="宋体"/>
                              <w:sz w:val="18"/>
                              <w:szCs w:val="18"/>
                              <w:u w:val="single"/>
                              <w:lang w:val="en-US" w:eastAsia="zh-CN"/>
                            </w:rPr>
                            <w:t>2</w:t>
                          </w:r>
                        </w:p>
                        <w:p w14:paraId="20733696">
                          <w:pPr>
                            <w:spacing w:line="240" w:lineRule="atLeast"/>
                          </w:pPr>
                          <w:r>
                            <w:rPr>
                              <w:color w:val="000000"/>
                              <w:sz w:val="18"/>
                            </w:rPr>
                            <w:t>BSC- 08-06-T-2021</w:t>
                          </w:r>
                        </w:p>
                        <w:p w14:paraId="7308BDF5"/>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top:-12.75pt;height:30.6pt;width:89.25pt;mso-position-horizontal:right;mso-position-horizontal-relative:margin;z-index:251659264;mso-width-relative:page;mso-height-relative:page;" fillcolor="#FFFFFF" filled="t" stroked="t" coordsize="21600,21600" o:gfxdata="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ffpqa2AAAAAcBAAAPAAAAAAAAAAEAIAAAACIAAABkcnMvZG93bnJldi54&#10;bWxQSwECFAAUAAAACACHTuJAXiOiVTMCAACGBAAADgAAAAAAAAABACAAAAAnAQAAZHJzL2Uyb0Rv&#10;Yy54bWxQSwUGAAAAAAYABgBZAQAAzAUAAAAA&#10;">
              <v:fill on="t" focussize="0,0"/>
              <v:stroke color="#000000" miterlimit="8" joinstyle="miter"/>
              <v:imagedata o:title=""/>
              <o:lock v:ext="edit" aspectratio="f"/>
              <v:textbox>
                <w:txbxContent>
                  <w:p w14:paraId="7BE87B1D">
                    <w:pPr>
                      <w:jc w:val="center"/>
                      <w:rPr>
                        <w:rFonts w:hint="eastAsia" w:ascii="宋体" w:eastAsia="宋体"/>
                        <w:sz w:val="18"/>
                        <w:szCs w:val="18"/>
                        <w:u w:val="single"/>
                        <w:lang w:eastAsia="zh-CN"/>
                      </w:rPr>
                    </w:pPr>
                    <w:r>
                      <w:rPr>
                        <w:rFonts w:hint="eastAsia" w:ascii="宋体" w:hAnsi="宋体"/>
                        <w:sz w:val="18"/>
                        <w:szCs w:val="18"/>
                        <w:u w:val="single"/>
                      </w:rPr>
                      <w:t>版本号：</w:t>
                    </w:r>
                    <w:r>
                      <w:rPr>
                        <w:rFonts w:ascii="宋体" w:hAnsi="宋体"/>
                        <w:sz w:val="18"/>
                        <w:szCs w:val="18"/>
                        <w:u w:val="single"/>
                      </w:rPr>
                      <w:t>C/</w:t>
                    </w:r>
                    <w:r>
                      <w:rPr>
                        <w:rFonts w:hint="eastAsia" w:ascii="宋体" w:hAnsi="宋体"/>
                        <w:sz w:val="18"/>
                        <w:szCs w:val="18"/>
                        <w:u w:val="single"/>
                        <w:lang w:val="en-US" w:eastAsia="zh-CN"/>
                      </w:rPr>
                      <w:t>2</w:t>
                    </w:r>
                  </w:p>
                  <w:p w14:paraId="20733696">
                    <w:pPr>
                      <w:spacing w:line="240" w:lineRule="atLeast"/>
                    </w:pPr>
                    <w:r>
                      <w:rPr>
                        <w:color w:val="000000"/>
                        <w:sz w:val="18"/>
                      </w:rPr>
                      <w:t>BSC- 08-06-T-2021</w:t>
                    </w:r>
                  </w:p>
                  <w:p w14:paraId="7308BDF5"/>
                </w:txbxContent>
              </v:textbox>
            </v:shape>
          </w:pict>
        </mc:Fallback>
      </mc:AlternateContent>
    </w:r>
    <w:r>
      <w:drawing>
        <wp:anchor distT="0" distB="0" distL="114300" distR="114300" simplePos="0" relativeHeight="251660288" behindDoc="1" locked="0" layoutInCell="1" allowOverlap="1">
          <wp:simplePos x="0" y="0"/>
          <wp:positionH relativeFrom="margin">
            <wp:align>left</wp:align>
          </wp:positionH>
          <wp:positionV relativeFrom="paragraph">
            <wp:posOffset>-107950</wp:posOffset>
          </wp:positionV>
          <wp:extent cx="2386965" cy="379730"/>
          <wp:effectExtent l="0" t="0" r="0" b="1905"/>
          <wp:wrapNone/>
          <wp:docPr id="19" name="图片 19" descr="C:\Users\tiandn.BSC\Desktop\常用表格\新logo标识 300ppi\新 logo 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tiandn.BSC\Desktop\常用表格\新logo标识 300ppi\新 logo 横.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86698" cy="379562"/>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D5CA9"/>
    <w:multiLevelType w:val="multilevel"/>
    <w:tmpl w:val="53FD5CA9"/>
    <w:lvl w:ilvl="0" w:tentative="0">
      <w:start w:val="2"/>
      <w:numFmt w:val="bullet"/>
      <w:lvlText w:val="□"/>
      <w:lvlJc w:val="left"/>
      <w:pPr>
        <w:ind w:left="784" w:hanging="360"/>
      </w:pPr>
      <w:rPr>
        <w:rFonts w:hint="eastAsia" w:ascii="宋体" w:hAnsi="宋体" w:eastAsia="宋体" w:cs="Times New Roman"/>
        <w:b/>
        <w:color w:val="000000"/>
        <w:sz w:val="22"/>
        <w:lang w:val="en-U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1">
    <w:nsid w:val="55A1454B"/>
    <w:multiLevelType w:val="multilevel"/>
    <w:tmpl w:val="55A1454B"/>
    <w:lvl w:ilvl="0" w:tentative="0">
      <w:start w:val="3"/>
      <w:numFmt w:val="japaneseCounting"/>
      <w:lvlText w:val="%1、"/>
      <w:lvlJc w:val="left"/>
      <w:pPr>
        <w:ind w:left="510" w:hanging="510"/>
      </w:pPr>
      <w:rPr>
        <w:rFonts w:hint="default" w:cs="Times New Roman"/>
        <w:b/>
        <w:lang w:val="en-U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YzU4OGE5MGY2NTQ5NjcwOGMwMjA0ZmQxMDBjYmQifQ=="/>
  </w:docVars>
  <w:rsids>
    <w:rsidRoot w:val="00172A27"/>
    <w:rsid w:val="00005B2C"/>
    <w:rsid w:val="0003184F"/>
    <w:rsid w:val="00033E69"/>
    <w:rsid w:val="00052D86"/>
    <w:rsid w:val="00083185"/>
    <w:rsid w:val="00096513"/>
    <w:rsid w:val="000A5E34"/>
    <w:rsid w:val="000A6237"/>
    <w:rsid w:val="000B3866"/>
    <w:rsid w:val="000B71A8"/>
    <w:rsid w:val="000C1135"/>
    <w:rsid w:val="000C6CD2"/>
    <w:rsid w:val="000D262B"/>
    <w:rsid w:val="000D2CEB"/>
    <w:rsid w:val="000E4F48"/>
    <w:rsid w:val="000F37DB"/>
    <w:rsid w:val="001176C1"/>
    <w:rsid w:val="00125EF5"/>
    <w:rsid w:val="0013244F"/>
    <w:rsid w:val="00155140"/>
    <w:rsid w:val="00167DB6"/>
    <w:rsid w:val="00172A27"/>
    <w:rsid w:val="00175D51"/>
    <w:rsid w:val="0019603C"/>
    <w:rsid w:val="001A3009"/>
    <w:rsid w:val="001D221D"/>
    <w:rsid w:val="001D75F6"/>
    <w:rsid w:val="001E1988"/>
    <w:rsid w:val="00210BE1"/>
    <w:rsid w:val="002241F1"/>
    <w:rsid w:val="00252B4E"/>
    <w:rsid w:val="002571AD"/>
    <w:rsid w:val="00267567"/>
    <w:rsid w:val="00267C6A"/>
    <w:rsid w:val="0028009D"/>
    <w:rsid w:val="00280479"/>
    <w:rsid w:val="002E1221"/>
    <w:rsid w:val="002F6AAC"/>
    <w:rsid w:val="00301B10"/>
    <w:rsid w:val="0030284C"/>
    <w:rsid w:val="0035289E"/>
    <w:rsid w:val="00362B9C"/>
    <w:rsid w:val="003818B2"/>
    <w:rsid w:val="00384216"/>
    <w:rsid w:val="00392574"/>
    <w:rsid w:val="003A234C"/>
    <w:rsid w:val="003A2BBE"/>
    <w:rsid w:val="003A6041"/>
    <w:rsid w:val="003B7947"/>
    <w:rsid w:val="003E333D"/>
    <w:rsid w:val="00407EBA"/>
    <w:rsid w:val="00414871"/>
    <w:rsid w:val="00415420"/>
    <w:rsid w:val="00446AB6"/>
    <w:rsid w:val="00447B17"/>
    <w:rsid w:val="004664C7"/>
    <w:rsid w:val="00483015"/>
    <w:rsid w:val="004B2FB0"/>
    <w:rsid w:val="004B65DA"/>
    <w:rsid w:val="004D4711"/>
    <w:rsid w:val="004F1515"/>
    <w:rsid w:val="00506F40"/>
    <w:rsid w:val="00520408"/>
    <w:rsid w:val="005413C0"/>
    <w:rsid w:val="00554AB3"/>
    <w:rsid w:val="0056163B"/>
    <w:rsid w:val="005A708A"/>
    <w:rsid w:val="005D78C8"/>
    <w:rsid w:val="005F533B"/>
    <w:rsid w:val="00602E6A"/>
    <w:rsid w:val="0060649F"/>
    <w:rsid w:val="0062436F"/>
    <w:rsid w:val="00632EEB"/>
    <w:rsid w:val="0063448B"/>
    <w:rsid w:val="00641661"/>
    <w:rsid w:val="0064492C"/>
    <w:rsid w:val="0064654C"/>
    <w:rsid w:val="00651F39"/>
    <w:rsid w:val="0067095C"/>
    <w:rsid w:val="00686A57"/>
    <w:rsid w:val="00690FC1"/>
    <w:rsid w:val="00697B16"/>
    <w:rsid w:val="006B7AFE"/>
    <w:rsid w:val="006E61FB"/>
    <w:rsid w:val="007115D7"/>
    <w:rsid w:val="0071217F"/>
    <w:rsid w:val="00717786"/>
    <w:rsid w:val="00717E43"/>
    <w:rsid w:val="0073163A"/>
    <w:rsid w:val="00733D8F"/>
    <w:rsid w:val="00744176"/>
    <w:rsid w:val="00763625"/>
    <w:rsid w:val="00777BD5"/>
    <w:rsid w:val="007823D0"/>
    <w:rsid w:val="007825EC"/>
    <w:rsid w:val="007B2AF1"/>
    <w:rsid w:val="007B383F"/>
    <w:rsid w:val="008032F6"/>
    <w:rsid w:val="00821388"/>
    <w:rsid w:val="00824CE9"/>
    <w:rsid w:val="008271B4"/>
    <w:rsid w:val="0083270C"/>
    <w:rsid w:val="00850C97"/>
    <w:rsid w:val="00861E1B"/>
    <w:rsid w:val="008701BD"/>
    <w:rsid w:val="00873636"/>
    <w:rsid w:val="008A4CE8"/>
    <w:rsid w:val="008A4E44"/>
    <w:rsid w:val="008A6490"/>
    <w:rsid w:val="008A7A89"/>
    <w:rsid w:val="008E14A6"/>
    <w:rsid w:val="008E3507"/>
    <w:rsid w:val="008E46BC"/>
    <w:rsid w:val="008F7DD6"/>
    <w:rsid w:val="00902748"/>
    <w:rsid w:val="009455E4"/>
    <w:rsid w:val="009559B4"/>
    <w:rsid w:val="009856C2"/>
    <w:rsid w:val="009926A5"/>
    <w:rsid w:val="00995CDF"/>
    <w:rsid w:val="00997C39"/>
    <w:rsid w:val="009A1852"/>
    <w:rsid w:val="009C0D8C"/>
    <w:rsid w:val="009C3442"/>
    <w:rsid w:val="009C52F0"/>
    <w:rsid w:val="009F1E50"/>
    <w:rsid w:val="009F2528"/>
    <w:rsid w:val="00A12131"/>
    <w:rsid w:val="00A16A1C"/>
    <w:rsid w:val="00A475D0"/>
    <w:rsid w:val="00A67BA9"/>
    <w:rsid w:val="00A90BEF"/>
    <w:rsid w:val="00A93536"/>
    <w:rsid w:val="00A954A4"/>
    <w:rsid w:val="00AA5999"/>
    <w:rsid w:val="00AA66B6"/>
    <w:rsid w:val="00AC1D59"/>
    <w:rsid w:val="00B111A0"/>
    <w:rsid w:val="00B124B0"/>
    <w:rsid w:val="00B1591A"/>
    <w:rsid w:val="00B43CE8"/>
    <w:rsid w:val="00B47BC3"/>
    <w:rsid w:val="00B6517C"/>
    <w:rsid w:val="00B709F3"/>
    <w:rsid w:val="00B91699"/>
    <w:rsid w:val="00BA14C9"/>
    <w:rsid w:val="00BD0B33"/>
    <w:rsid w:val="00BD2E62"/>
    <w:rsid w:val="00BD4238"/>
    <w:rsid w:val="00C45005"/>
    <w:rsid w:val="00C46158"/>
    <w:rsid w:val="00C66530"/>
    <w:rsid w:val="00C908EC"/>
    <w:rsid w:val="00C92282"/>
    <w:rsid w:val="00CA682F"/>
    <w:rsid w:val="00CD1847"/>
    <w:rsid w:val="00D00D7C"/>
    <w:rsid w:val="00D15F68"/>
    <w:rsid w:val="00D3663F"/>
    <w:rsid w:val="00D42AA9"/>
    <w:rsid w:val="00D51E6C"/>
    <w:rsid w:val="00D7115F"/>
    <w:rsid w:val="00D73EAB"/>
    <w:rsid w:val="00DA2822"/>
    <w:rsid w:val="00DB738E"/>
    <w:rsid w:val="00DD0951"/>
    <w:rsid w:val="00E06C2D"/>
    <w:rsid w:val="00E25F19"/>
    <w:rsid w:val="00E51DA1"/>
    <w:rsid w:val="00EA05F0"/>
    <w:rsid w:val="00EA55BD"/>
    <w:rsid w:val="00ED360D"/>
    <w:rsid w:val="00EE0D04"/>
    <w:rsid w:val="00EE6A86"/>
    <w:rsid w:val="00EF353B"/>
    <w:rsid w:val="00EF658D"/>
    <w:rsid w:val="00F11F0C"/>
    <w:rsid w:val="00F405BC"/>
    <w:rsid w:val="00FA4F75"/>
    <w:rsid w:val="00FB7D45"/>
    <w:rsid w:val="00FC3991"/>
    <w:rsid w:val="00FE3D53"/>
    <w:rsid w:val="00FE67A9"/>
    <w:rsid w:val="036B4A10"/>
    <w:rsid w:val="0B912D0E"/>
    <w:rsid w:val="0F9D075A"/>
    <w:rsid w:val="1BC51582"/>
    <w:rsid w:val="1EBA311D"/>
    <w:rsid w:val="29063945"/>
    <w:rsid w:val="47E60EC0"/>
    <w:rsid w:val="4E3046D1"/>
    <w:rsid w:val="50EA02EE"/>
    <w:rsid w:val="55DC4521"/>
    <w:rsid w:val="596534B7"/>
    <w:rsid w:val="5CC963DE"/>
    <w:rsid w:val="61523BC0"/>
    <w:rsid w:val="63A4104A"/>
    <w:rsid w:val="6D77704F"/>
    <w:rsid w:val="72E61C1F"/>
    <w:rsid w:val="76223B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qFormat/>
    <w:uiPriority w:val="99"/>
    <w:pPr>
      <w:jc w:val="left"/>
    </w:pPr>
  </w:style>
  <w:style w:type="paragraph" w:styleId="3">
    <w:name w:val="Body Text"/>
    <w:basedOn w:val="1"/>
    <w:link w:val="18"/>
    <w:autoRedefine/>
    <w:qFormat/>
    <w:uiPriority w:val="99"/>
    <w:pPr>
      <w:jc w:val="center"/>
    </w:pPr>
  </w:style>
  <w:style w:type="paragraph" w:styleId="4">
    <w:name w:val="Body Text Indent"/>
    <w:basedOn w:val="1"/>
    <w:link w:val="19"/>
    <w:autoRedefine/>
    <w:qFormat/>
    <w:uiPriority w:val="99"/>
    <w:pPr>
      <w:spacing w:after="120"/>
      <w:ind w:left="420" w:leftChars="200"/>
    </w:pPr>
  </w:style>
  <w:style w:type="paragraph" w:styleId="5">
    <w:name w:val="Date"/>
    <w:basedOn w:val="1"/>
    <w:next w:val="1"/>
    <w:link w:val="21"/>
    <w:autoRedefine/>
    <w:qFormat/>
    <w:uiPriority w:val="99"/>
    <w:pPr>
      <w:adjustRightInd w:val="0"/>
      <w:spacing w:line="360" w:lineRule="atLeast"/>
      <w:textAlignment w:val="baseline"/>
    </w:pPr>
    <w:rPr>
      <w:kern w:val="0"/>
      <w:sz w:val="24"/>
      <w:szCs w:val="20"/>
    </w:rPr>
  </w:style>
  <w:style w:type="paragraph" w:styleId="6">
    <w:name w:val="Balloon Text"/>
    <w:basedOn w:val="1"/>
    <w:link w:val="15"/>
    <w:autoRedefine/>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link w:val="23"/>
    <w:semiHidden/>
    <w:qFormat/>
    <w:uiPriority w:val="99"/>
    <w:rPr>
      <w:b/>
      <w:bCs/>
    </w:rPr>
  </w:style>
  <w:style w:type="character" w:styleId="12">
    <w:name w:val="page number"/>
    <w:qFormat/>
    <w:uiPriority w:val="99"/>
    <w:rPr>
      <w:rFonts w:cs="Times New Roman"/>
    </w:rPr>
  </w:style>
  <w:style w:type="character" w:styleId="13">
    <w:name w:val="Hyperlink"/>
    <w:autoRedefine/>
    <w:qFormat/>
    <w:uiPriority w:val="99"/>
    <w:rPr>
      <w:rFonts w:cs="Times New Roman"/>
      <w:color w:val="0000FF"/>
      <w:u w:val="single"/>
    </w:rPr>
  </w:style>
  <w:style w:type="character" w:styleId="14">
    <w:name w:val="annotation reference"/>
    <w:semiHidden/>
    <w:qFormat/>
    <w:uiPriority w:val="99"/>
    <w:rPr>
      <w:rFonts w:cs="Times New Roman"/>
      <w:sz w:val="21"/>
      <w:szCs w:val="21"/>
    </w:rPr>
  </w:style>
  <w:style w:type="character" w:customStyle="1" w:styleId="15">
    <w:name w:val="批注框文本 字符"/>
    <w:link w:val="6"/>
    <w:autoRedefine/>
    <w:semiHidden/>
    <w:qFormat/>
    <w:uiPriority w:val="99"/>
    <w:rPr>
      <w:sz w:val="0"/>
      <w:szCs w:val="0"/>
    </w:rPr>
  </w:style>
  <w:style w:type="character" w:customStyle="1" w:styleId="16">
    <w:name w:val="页脚 字符"/>
    <w:link w:val="7"/>
    <w:autoRedefine/>
    <w:semiHidden/>
    <w:qFormat/>
    <w:uiPriority w:val="99"/>
    <w:rPr>
      <w:sz w:val="18"/>
      <w:szCs w:val="18"/>
    </w:rPr>
  </w:style>
  <w:style w:type="character" w:customStyle="1" w:styleId="17">
    <w:name w:val="页眉 字符"/>
    <w:link w:val="8"/>
    <w:autoRedefine/>
    <w:semiHidden/>
    <w:qFormat/>
    <w:uiPriority w:val="99"/>
    <w:rPr>
      <w:sz w:val="18"/>
      <w:szCs w:val="18"/>
    </w:rPr>
  </w:style>
  <w:style w:type="character" w:customStyle="1" w:styleId="18">
    <w:name w:val="正文文本 字符"/>
    <w:link w:val="3"/>
    <w:semiHidden/>
    <w:qFormat/>
    <w:uiPriority w:val="99"/>
    <w:rPr>
      <w:szCs w:val="24"/>
    </w:rPr>
  </w:style>
  <w:style w:type="character" w:customStyle="1" w:styleId="19">
    <w:name w:val="正文文本缩进 字符"/>
    <w:link w:val="4"/>
    <w:semiHidden/>
    <w:qFormat/>
    <w:uiPriority w:val="99"/>
    <w:rPr>
      <w:szCs w:val="24"/>
    </w:rPr>
  </w:style>
  <w:style w:type="paragraph" w:styleId="20">
    <w:name w:val="List Paragraph"/>
    <w:basedOn w:val="1"/>
    <w:autoRedefine/>
    <w:qFormat/>
    <w:uiPriority w:val="99"/>
    <w:pPr>
      <w:ind w:firstLine="420" w:firstLineChars="200"/>
    </w:pPr>
  </w:style>
  <w:style w:type="character" w:customStyle="1" w:styleId="21">
    <w:name w:val="日期 字符"/>
    <w:link w:val="5"/>
    <w:autoRedefine/>
    <w:qFormat/>
    <w:locked/>
    <w:uiPriority w:val="99"/>
    <w:rPr>
      <w:rFonts w:cs="Times New Roman"/>
      <w:sz w:val="24"/>
    </w:rPr>
  </w:style>
  <w:style w:type="character" w:customStyle="1" w:styleId="22">
    <w:name w:val="批注文字 字符"/>
    <w:link w:val="2"/>
    <w:autoRedefine/>
    <w:semiHidden/>
    <w:qFormat/>
    <w:uiPriority w:val="99"/>
    <w:rPr>
      <w:szCs w:val="24"/>
    </w:rPr>
  </w:style>
  <w:style w:type="character" w:customStyle="1" w:styleId="23">
    <w:name w:val="批注主题 字符"/>
    <w:link w:val="9"/>
    <w:autoRedefine/>
    <w:semiHidden/>
    <w:qFormat/>
    <w:uiPriority w:val="99"/>
    <w:rPr>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sqc</Company>
  <Pages>2</Pages>
  <Words>643</Words>
  <Characters>1104</Characters>
  <Lines>10</Lines>
  <Paragraphs>3</Paragraphs>
  <TotalTime>0</TotalTime>
  <ScaleCrop>false</ScaleCrop>
  <LinksUpToDate>false</LinksUpToDate>
  <CharactersWithSpaces>1723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2021-09-04T02:55:00Z</dcterms:created>
  <dc:creator>lf151</dc:creator>
  <cp:lastModifiedBy>李立强</cp:lastModifiedBy>
  <cp:lastPrinted>2016-12-21T01:52:00Z</cp:lastPrinted>
  <dcterms:modified xsi:type="dcterms:W3CDTF">2025-01-06T02:13:32Z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8F6588FD79C1409EB71744DFBBA30D01_13</vt:lpwstr>
  </property>
  <property fmtid="{D5CDD505-2E9C-101B-9397-08002B2CF9AE}" pid="4" name="KSOTemplateDocerSaveRecord">
    <vt:lpwstr>eyJoZGlkIjoiZTMxMDUzYTQ3YTk5YjVkY2QzMjA0MzNiODViYmQ4MjciLCJ1c2VySWQiOiIxMTM3ODkyNiJ9</vt:lpwstr>
  </property>
</Properties>
</file>